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9CB" w:rsidRDefault="00CA49CB">
      <w:pPr>
        <w:spacing w:after="233" w:line="259" w:lineRule="auto"/>
        <w:ind w:right="0" w:firstLine="0"/>
        <w:jc w:val="left"/>
      </w:pPr>
      <w:bookmarkStart w:id="0" w:name="_GoBack"/>
    </w:p>
    <w:p w:rsidR="00CA49CB" w:rsidRPr="001F7860" w:rsidRDefault="001F7860">
      <w:pPr>
        <w:spacing w:after="154" w:line="283" w:lineRule="auto"/>
        <w:ind w:right="0" w:firstLine="0"/>
        <w:jc w:val="center"/>
        <w:rPr>
          <w:color w:val="auto"/>
        </w:rPr>
      </w:pPr>
      <w:r w:rsidRPr="001F7860">
        <w:rPr>
          <w:b/>
          <w:color w:val="auto"/>
        </w:rPr>
        <w:t xml:space="preserve">ПРАВИЛА ПОДАЧИ И РАССМОТРЕНИЯ АПЕЛЛЯЦИЙ ПО РЕЗУЛЬТАТАМ ИНДИВИДУАЛЬНОГО ОТБОРА </w:t>
      </w:r>
    </w:p>
    <w:p w:rsidR="00CA49CB" w:rsidRDefault="001F7860">
      <w:pPr>
        <w:numPr>
          <w:ilvl w:val="0"/>
          <w:numId w:val="1"/>
        </w:numPr>
        <w:spacing w:after="39"/>
        <w:ind w:right="-9"/>
      </w:pPr>
      <w:r>
        <w:t>Поступающие, а также родители (законные представители) несовершеннолетних поступающих вправе подать апелляцию по процедуре и (или) результатам проведения индивидуального отбора в апелляционную комиссию не позднее следующего рабочего дня после объявления ре</w:t>
      </w:r>
      <w:r>
        <w:t xml:space="preserve">зультатов индивидуального отбора. </w:t>
      </w:r>
    </w:p>
    <w:p w:rsidR="00CA49CB" w:rsidRDefault="001F7860">
      <w:pPr>
        <w:numPr>
          <w:ilvl w:val="0"/>
          <w:numId w:val="1"/>
        </w:numPr>
        <w:spacing w:after="35"/>
        <w:ind w:right="-9"/>
      </w:pPr>
      <w:r>
        <w:t>Апелляция рассматривается не позднее одного рабочего дня со дня ее подачи на заседании апелляционной комиссии, на которое приглашаются поступающие или родители (законные представители) несовершеннолетних поступающих, пода</w:t>
      </w:r>
      <w:r>
        <w:t xml:space="preserve">вшие апелляцию. </w:t>
      </w:r>
    </w:p>
    <w:p w:rsidR="00CA49CB" w:rsidRDefault="001F7860">
      <w:pPr>
        <w:numPr>
          <w:ilvl w:val="0"/>
          <w:numId w:val="1"/>
        </w:numPr>
        <w:spacing w:after="37"/>
        <w:ind w:right="-9"/>
      </w:pPr>
      <w:r>
        <w:t xml:space="preserve">Для рассмотрения апелляции секретарь приемной комиссии направляет в апелляционную комиссию протокол заседания приемной комиссии, результаты индивидуального отбора. </w:t>
      </w:r>
    </w:p>
    <w:p w:rsidR="00CA49CB" w:rsidRDefault="001F7860">
      <w:pPr>
        <w:numPr>
          <w:ilvl w:val="0"/>
          <w:numId w:val="1"/>
        </w:numPr>
        <w:spacing w:after="114" w:line="292" w:lineRule="auto"/>
        <w:ind w:right="-9"/>
      </w:pPr>
      <w:r>
        <w:t>Апелляционная комиссия принимает решение о целесообразности или нецелесооб</w:t>
      </w:r>
      <w:r>
        <w:t xml:space="preserve">разности </w:t>
      </w:r>
      <w:r>
        <w:tab/>
        <w:t xml:space="preserve">повторного </w:t>
      </w:r>
      <w:r>
        <w:tab/>
        <w:t xml:space="preserve">проведения </w:t>
      </w:r>
      <w:r>
        <w:tab/>
        <w:t xml:space="preserve">индивидуального </w:t>
      </w:r>
      <w:r>
        <w:tab/>
        <w:t xml:space="preserve">отбора </w:t>
      </w:r>
      <w:r>
        <w:tab/>
        <w:t xml:space="preserve">для поступающего, в отношении которого была подана апелляция. </w:t>
      </w:r>
    </w:p>
    <w:p w:rsidR="00CA49CB" w:rsidRDefault="001F7860">
      <w:pPr>
        <w:numPr>
          <w:ilvl w:val="0"/>
          <w:numId w:val="1"/>
        </w:numPr>
        <w:ind w:right="-9"/>
      </w:pPr>
      <w:r>
        <w:t>Решение принимается большинством голосов членов апелляционной комиссии, участвующих в заседании, при обязательном присутствии председа</w:t>
      </w:r>
      <w:r>
        <w:t xml:space="preserve">теля апелляционной комиссии. При равном числе голосов председатель апелляционной комиссии обладает правом решающего голоса. </w:t>
      </w:r>
    </w:p>
    <w:p w:rsidR="00CA49CB" w:rsidRDefault="001F7860">
      <w:pPr>
        <w:numPr>
          <w:ilvl w:val="0"/>
          <w:numId w:val="1"/>
        </w:numPr>
        <w:ind w:right="-9"/>
      </w:pPr>
      <w:r>
        <w:t xml:space="preserve">Индивидуальный отбор поступающего проводится повторно в случае невозможности определения достоверности результатов индивидуального </w:t>
      </w:r>
      <w:r>
        <w:t xml:space="preserve">отбора, поступающего без его повторного проведения, а также в случае выявления технических неисправностей оборудования или спортивного инвентаря, использовавшегося при проведении индивидуального отбора поступающего. </w:t>
      </w:r>
    </w:p>
    <w:p w:rsidR="00CA49CB" w:rsidRDefault="001F7860">
      <w:pPr>
        <w:numPr>
          <w:ilvl w:val="0"/>
          <w:numId w:val="1"/>
        </w:numPr>
        <w:ind w:right="-9"/>
      </w:pPr>
      <w:r>
        <w:t>Решение апелляционной комиссии оформляе</w:t>
      </w:r>
      <w:r>
        <w:t xml:space="preserve">тся протоколом, подписывается председателем апелляционной комиссии и доводится </w:t>
      </w:r>
      <w:proofErr w:type="gramStart"/>
      <w:r>
        <w:t>до сведения</w:t>
      </w:r>
      <w:proofErr w:type="gramEnd"/>
      <w:r>
        <w:t xml:space="preserve"> поступающего или родителей (законных представителей) несовершеннолетнего поступающего, подавших апелляцию, под подпись в течение одного рабочего дня со дня принятия </w:t>
      </w:r>
      <w:r>
        <w:t xml:space="preserve">решения, после чего передается в приемную комиссию. </w:t>
      </w:r>
    </w:p>
    <w:p w:rsidR="00CA49CB" w:rsidRDefault="001F7860">
      <w:pPr>
        <w:numPr>
          <w:ilvl w:val="0"/>
          <w:numId w:val="1"/>
        </w:numPr>
        <w:ind w:right="-9"/>
      </w:pPr>
      <w:r>
        <w:t xml:space="preserve">Повторное проведение индивидуального отбора поступающих проводится в течение трех рабочих дней со дня принятия решения о </w:t>
      </w:r>
      <w:r>
        <w:lastRenderedPageBreak/>
        <w:t>целесообразности такого отбора в присутствии не менее двух членов апелляционной ко</w:t>
      </w:r>
      <w:r>
        <w:t xml:space="preserve">миссии. </w:t>
      </w:r>
    </w:p>
    <w:p w:rsidR="00CA49CB" w:rsidRDefault="001F7860">
      <w:pPr>
        <w:numPr>
          <w:ilvl w:val="0"/>
          <w:numId w:val="1"/>
        </w:numPr>
        <w:ind w:right="-9"/>
      </w:pPr>
      <w:r>
        <w:t xml:space="preserve">Подача апелляции по процедуре и (или) результатам проведения повторного индивидуального отбора поступающих не допускается. </w:t>
      </w:r>
    </w:p>
    <w:p w:rsidR="00CA49CB" w:rsidRDefault="001F7860">
      <w:pPr>
        <w:numPr>
          <w:ilvl w:val="0"/>
          <w:numId w:val="1"/>
        </w:numPr>
        <w:ind w:right="-9"/>
      </w:pPr>
      <w:r>
        <w:t>Зачисление поступающих в Организацию на обучение по дополнительным образовательным программам спортивной подготовки оформля</w:t>
      </w:r>
      <w:r>
        <w:t xml:space="preserve">ется актом Организации на основании решения приемной комиссии или апелляционной комиссии в сроки, установленные Организацией. </w:t>
      </w:r>
      <w:bookmarkEnd w:id="0"/>
    </w:p>
    <w:sectPr w:rsidR="00CA49CB">
      <w:pgSz w:w="11906" w:h="16838"/>
      <w:pgMar w:top="1440" w:right="991" w:bottom="1440" w:left="9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8B5C88"/>
    <w:multiLevelType w:val="hybridMultilevel"/>
    <w:tmpl w:val="2C4830EE"/>
    <w:lvl w:ilvl="0" w:tplc="7038B32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D2CBA50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30CB2E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1AA6BCE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E502340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ADCE670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48E096E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ACBD06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32D782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9CB"/>
    <w:rsid w:val="001F7860"/>
    <w:rsid w:val="00CA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AFC82"/>
  <w15:docId w15:val="{C48FDA8F-1396-4F7D-8297-2A68C1C0A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9" w:line="271" w:lineRule="auto"/>
      <w:ind w:right="2" w:firstLine="842"/>
      <w:jc w:val="both"/>
    </w:pPr>
    <w:rPr>
      <w:rFonts w:ascii="Times New Roman" w:eastAsia="Times New Roman" w:hAnsi="Times New Roman" w:cs="Times New Roman"/>
      <w:color w:val="00206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2137</Characters>
  <Application>Microsoft Office Word</Application>
  <DocSecurity>0</DocSecurity>
  <Lines>17</Lines>
  <Paragraphs>5</Paragraphs>
  <ScaleCrop>false</ScaleCrop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СШОР 11</dc:creator>
  <cp:keywords/>
  <cp:lastModifiedBy>СОШ №21</cp:lastModifiedBy>
  <cp:revision>3</cp:revision>
  <dcterms:created xsi:type="dcterms:W3CDTF">2025-03-14T17:56:00Z</dcterms:created>
  <dcterms:modified xsi:type="dcterms:W3CDTF">2025-03-14T17:56:00Z</dcterms:modified>
</cp:coreProperties>
</file>