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65" w:rsidRDefault="007F53B6" w:rsidP="00DD1465">
      <w:pPr>
        <w:ind w:firstLine="567"/>
        <w:jc w:val="center"/>
        <w:rPr>
          <w:b/>
        </w:rPr>
      </w:pPr>
      <w:r>
        <w:rPr>
          <w:b/>
        </w:rPr>
        <w:t>ОПИСАНИЕ</w:t>
      </w:r>
      <w:r w:rsidR="00977D6A" w:rsidRPr="00AE0BB4">
        <w:rPr>
          <w:b/>
        </w:rPr>
        <w:t xml:space="preserve">КОНТРОЛЬНЫХ ИЗМЕРИТЕЛЬНЫХ МАТЕРИАЛОВ </w:t>
      </w:r>
    </w:p>
    <w:p w:rsidR="00DD1465" w:rsidRDefault="00977D6A" w:rsidP="00DD1465">
      <w:pPr>
        <w:ind w:firstLine="567"/>
        <w:jc w:val="center"/>
        <w:rPr>
          <w:b/>
        </w:rPr>
      </w:pPr>
      <w:r w:rsidRPr="00AE0BB4">
        <w:rPr>
          <w:b/>
        </w:rPr>
        <w:t xml:space="preserve">ПО ПРЕДМЕТУ «МАТЕМАТИКА» </w:t>
      </w:r>
    </w:p>
    <w:p w:rsidR="00977D6A" w:rsidRPr="00AE0BB4" w:rsidRDefault="00977D6A" w:rsidP="00DD1465">
      <w:pPr>
        <w:ind w:firstLine="567"/>
        <w:jc w:val="center"/>
        <w:rPr>
          <w:b/>
        </w:rPr>
      </w:pPr>
      <w:r w:rsidRPr="00AE0BB4">
        <w:rPr>
          <w:b/>
        </w:rPr>
        <w:t xml:space="preserve">ДЛЯ ПРОВЕДЕНИЯ </w:t>
      </w:r>
      <w:r w:rsidR="00DD1465" w:rsidRPr="00AE0BB4">
        <w:rPr>
          <w:b/>
        </w:rPr>
        <w:t xml:space="preserve">ДИАГНОСТИКИ </w:t>
      </w:r>
      <w:r w:rsidR="00DD1465">
        <w:rPr>
          <w:b/>
        </w:rPr>
        <w:t>УРОВНЯ</w:t>
      </w:r>
      <w:r w:rsidR="001E0A5B">
        <w:rPr>
          <w:b/>
        </w:rPr>
        <w:t xml:space="preserve"> ОБРАЗОВАТЕЛЬНЫХ </w:t>
      </w:r>
      <w:r w:rsidR="001E0A5B" w:rsidRPr="00AE0BB4">
        <w:rPr>
          <w:b/>
        </w:rPr>
        <w:t>ДОСТИЖЕНИЙ</w:t>
      </w:r>
      <w:r w:rsidR="00DD1465">
        <w:rPr>
          <w:b/>
        </w:rPr>
        <w:t xml:space="preserve">УЧАЩИХСЯ </w:t>
      </w:r>
      <w:r w:rsidR="00DD1465" w:rsidRPr="00AE0BB4">
        <w:rPr>
          <w:b/>
        </w:rPr>
        <w:t>В</w:t>
      </w:r>
      <w:r w:rsidR="0038347A">
        <w:rPr>
          <w:b/>
        </w:rPr>
        <w:t xml:space="preserve"> </w:t>
      </w:r>
      <w:r w:rsidR="00506B4B" w:rsidRPr="00AE0BB4">
        <w:rPr>
          <w:b/>
        </w:rPr>
        <w:t>3</w:t>
      </w:r>
      <w:r w:rsidR="007F53B6">
        <w:rPr>
          <w:b/>
        </w:rPr>
        <w:t xml:space="preserve"> КЛАССЕ</w:t>
      </w:r>
    </w:p>
    <w:p w:rsidR="00977D6A" w:rsidRDefault="00977D6A" w:rsidP="00DD1465">
      <w:pPr>
        <w:ind w:firstLine="567"/>
        <w:jc w:val="center"/>
      </w:pPr>
    </w:p>
    <w:p w:rsidR="00977D6A" w:rsidRPr="00977D6A" w:rsidRDefault="00977D6A" w:rsidP="00977D6A">
      <w:pPr>
        <w:ind w:firstLine="567"/>
        <w:jc w:val="center"/>
      </w:pPr>
    </w:p>
    <w:p w:rsidR="005D6CEE" w:rsidRPr="00977D6A" w:rsidRDefault="00977D6A" w:rsidP="00977D6A">
      <w:pPr>
        <w:pStyle w:val="7"/>
        <w:ind w:firstLine="0"/>
        <w:rPr>
          <w:b/>
          <w:bCs/>
          <w:i/>
          <w:sz w:val="26"/>
        </w:rPr>
      </w:pPr>
      <w:r w:rsidRPr="00977D6A">
        <w:rPr>
          <w:b/>
          <w:bCs/>
          <w:i/>
          <w:sz w:val="26"/>
        </w:rPr>
        <w:t>1.Назначение работы</w:t>
      </w:r>
    </w:p>
    <w:p w:rsidR="00D14382" w:rsidRDefault="005D6CEE" w:rsidP="00D14382">
      <w:pPr>
        <w:pStyle w:val="a4"/>
        <w:ind w:firstLine="709"/>
        <w:rPr>
          <w:bCs/>
        </w:rPr>
      </w:pPr>
      <w:r>
        <w:t>Работа составлена для проведения</w:t>
      </w:r>
      <w:r w:rsidR="00977D6A">
        <w:t xml:space="preserve"> мониторинга образовательных достижений учащихся начальной школы по математике.</w:t>
      </w:r>
      <w:r w:rsidR="00AE0920">
        <w:t xml:space="preserve"> </w:t>
      </w:r>
      <w:r w:rsidR="00D14382" w:rsidRPr="00D14382">
        <w:rPr>
          <w:bCs/>
        </w:rPr>
        <w:t>Цель работы – определение достижения учащимися уровня обязательной (базовой) подготовки по курсу математики 3 класса, а также сформированности некоторых учебных действий универсального характера (ориентация в пространстве, восприятие математической задачи и поиск разных решений, самоконтроль и корректировка собственных действий по ходу выполнения задания, работа с информацией, представленной в различной форме).</w:t>
      </w:r>
    </w:p>
    <w:p w:rsidR="00A314E5" w:rsidRDefault="00A314E5" w:rsidP="00A314E5">
      <w:pPr>
        <w:jc w:val="both"/>
        <w:rPr>
          <w:bCs/>
        </w:rPr>
      </w:pPr>
    </w:p>
    <w:p w:rsidR="00A314E5" w:rsidRDefault="00A314E5" w:rsidP="00A314E5">
      <w:pPr>
        <w:jc w:val="both"/>
        <w:rPr>
          <w:b/>
          <w:i/>
        </w:rPr>
      </w:pPr>
      <w:r w:rsidRPr="00572339">
        <w:rPr>
          <w:b/>
          <w:i/>
        </w:rPr>
        <w:t>2. Документы, определяющие содержание работы</w:t>
      </w:r>
    </w:p>
    <w:p w:rsidR="00A314E5" w:rsidRDefault="00A314E5" w:rsidP="00A314E5">
      <w:pPr>
        <w:ind w:right="-29" w:firstLine="567"/>
        <w:jc w:val="both"/>
      </w:pPr>
      <w:r>
        <w:t>Содержание и структура работы по математике разработаны на основе следующих документов:</w:t>
      </w:r>
    </w:p>
    <w:p w:rsidR="00A314E5" w:rsidRDefault="00A314E5" w:rsidP="00A314E5">
      <w:pPr>
        <w:numPr>
          <w:ilvl w:val="0"/>
          <w:numId w:val="2"/>
        </w:numPr>
        <w:ind w:left="964" w:hanging="397"/>
        <w:jc w:val="both"/>
      </w:pPr>
      <w:r>
        <w:t>Федеральный государственный образовательный стандарт начального общего образования /М-во образования и науки Рос. Федерации. – М.: Просвещение, 2011. – 33 с. – (Стандарты второго поколения);</w:t>
      </w:r>
    </w:p>
    <w:p w:rsidR="00A314E5" w:rsidRDefault="00A314E5" w:rsidP="00A314E5">
      <w:pPr>
        <w:numPr>
          <w:ilvl w:val="0"/>
          <w:numId w:val="2"/>
        </w:numPr>
        <w:ind w:left="964" w:hanging="397"/>
        <w:jc w:val="both"/>
      </w:pPr>
      <w:r>
        <w:t xml:space="preserve">Примерная основная образовательная программа начального общего образования. 2015. – 339 с. (с. 46-50) </w:t>
      </w:r>
      <w:r>
        <w:rPr>
          <w:color w:val="000000"/>
        </w:rPr>
        <w:t xml:space="preserve">Одобрена решением от 8 апреля 2015. Протокол от №1/15; </w:t>
      </w:r>
      <w:hyperlink r:id="rId8" w:tooltip="Главная" w:history="1">
        <w:r>
          <w:rPr>
            <w:rStyle w:val="ae"/>
            <w:color w:val="000000"/>
          </w:rPr>
          <w:t>Реестр примерных основных общеобразовательных программ</w:t>
        </w:r>
      </w:hyperlink>
      <w:r>
        <w:rPr>
          <w:color w:val="000000"/>
        </w:rPr>
        <w:t xml:space="preserve"> Министерство образования и науки Российской Федерации. </w:t>
      </w:r>
    </w:p>
    <w:p w:rsidR="00DB539D" w:rsidRPr="00DB539D" w:rsidRDefault="00DB539D" w:rsidP="00D14382">
      <w:pPr>
        <w:pStyle w:val="a4"/>
        <w:rPr>
          <w:b/>
          <w:bCs/>
          <w:i/>
        </w:rPr>
      </w:pPr>
    </w:p>
    <w:p w:rsidR="004D1AF0" w:rsidRDefault="00DB539D" w:rsidP="00D14382">
      <w:pPr>
        <w:pStyle w:val="a4"/>
        <w:rPr>
          <w:b/>
          <w:i/>
        </w:rPr>
      </w:pPr>
      <w:r>
        <w:rPr>
          <w:b/>
          <w:i/>
        </w:rPr>
        <w:t>3</w:t>
      </w:r>
      <w:r w:rsidR="00977D6A" w:rsidRPr="00977D6A">
        <w:rPr>
          <w:b/>
          <w:i/>
        </w:rPr>
        <w:t>.</w:t>
      </w:r>
      <w:r w:rsidR="004D1AF0" w:rsidRPr="00977D6A">
        <w:rPr>
          <w:b/>
          <w:bCs/>
          <w:i/>
        </w:rPr>
        <w:t>Содержание</w:t>
      </w:r>
      <w:r w:rsidR="00AE0920">
        <w:rPr>
          <w:b/>
          <w:bCs/>
          <w:i/>
        </w:rPr>
        <w:t xml:space="preserve"> и структура</w:t>
      </w:r>
      <w:r w:rsidR="004D1AF0" w:rsidRPr="00977D6A">
        <w:rPr>
          <w:b/>
          <w:bCs/>
          <w:i/>
        </w:rPr>
        <w:t xml:space="preserve"> работы</w:t>
      </w:r>
    </w:p>
    <w:p w:rsidR="00D14382" w:rsidRPr="00D14382" w:rsidRDefault="00A97702" w:rsidP="00D14382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С</w:t>
      </w:r>
      <w:r w:rsidR="00D14382" w:rsidRPr="00D14382">
        <w:t xml:space="preserve">одержание работы ориентировано на нормативные требования к учебным достижениям учащихся по завершении 3 класса, достижение которых должно обеспечиваться при обучении по любому учебнику, включенному в Федеральный перечень учебников. </w:t>
      </w:r>
    </w:p>
    <w:p w:rsidR="00D14382" w:rsidRPr="00D14382" w:rsidRDefault="00D14382" w:rsidP="00D14382">
      <w:pPr>
        <w:ind w:firstLine="720"/>
        <w:jc w:val="both"/>
      </w:pPr>
      <w:r w:rsidRPr="00D14382">
        <w:t>Задания ит</w:t>
      </w:r>
      <w:r>
        <w:t>о</w:t>
      </w:r>
      <w:r w:rsidRPr="00D14382">
        <w:t xml:space="preserve">говой работы составлены на материале всех блоков содержания курса начальной школы: «Числа»,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 </w:t>
      </w:r>
    </w:p>
    <w:p w:rsidR="00D14382" w:rsidRPr="00D14382" w:rsidRDefault="00D14382" w:rsidP="00D14382">
      <w:pPr>
        <w:ind w:firstLine="720"/>
        <w:jc w:val="both"/>
      </w:pPr>
      <w:r w:rsidRPr="00D14382">
        <w:t xml:space="preserve">В работе 19 заданий. В большинстве заданий приводится описание некоторой ситуации и ставится проблема, которую надо разрешить, применяя математические знания и умения. В таблице 1 представлено распределение заданий по блокам содержания курса математики начальной школы. </w:t>
      </w:r>
    </w:p>
    <w:p w:rsidR="00D14382" w:rsidRDefault="00D14382" w:rsidP="004D1AF0">
      <w:pPr>
        <w:tabs>
          <w:tab w:val="left" w:pos="9354"/>
        </w:tabs>
        <w:ind w:right="707"/>
        <w:jc w:val="both"/>
        <w:rPr>
          <w:rFonts w:eastAsia="MS Mincho"/>
          <w:sz w:val="22"/>
          <w:szCs w:val="22"/>
          <w:lang w:eastAsia="en-US"/>
        </w:rPr>
      </w:pPr>
    </w:p>
    <w:p w:rsidR="005D6CEE" w:rsidRDefault="004D1AF0" w:rsidP="004D1AF0">
      <w:pPr>
        <w:tabs>
          <w:tab w:val="left" w:pos="9354"/>
        </w:tabs>
        <w:ind w:right="707"/>
        <w:jc w:val="both"/>
      </w:pPr>
      <w:r w:rsidRPr="004D1AF0">
        <w:rPr>
          <w:rFonts w:eastAsia="MS Mincho"/>
          <w:sz w:val="22"/>
          <w:szCs w:val="22"/>
          <w:lang w:eastAsia="en-US"/>
        </w:rPr>
        <w:t>Т</w:t>
      </w:r>
      <w:r w:rsidR="005D6CEE" w:rsidRPr="004D1AF0">
        <w:rPr>
          <w:rFonts w:eastAsia="MS Mincho"/>
          <w:sz w:val="22"/>
          <w:szCs w:val="22"/>
          <w:lang w:eastAsia="en-US"/>
        </w:rPr>
        <w:t>аблица 1</w:t>
      </w:r>
      <w:r>
        <w:rPr>
          <w:rFonts w:eastAsia="MS Mincho"/>
          <w:b/>
          <w:sz w:val="22"/>
          <w:szCs w:val="22"/>
          <w:lang w:eastAsia="en-US"/>
        </w:rPr>
        <w:t>.</w:t>
      </w:r>
      <w:r w:rsidR="005D6CEE">
        <w:t>Распределение заданий итоговой работы</w:t>
      </w:r>
      <w:r w:rsidR="00AE0920">
        <w:t xml:space="preserve"> </w:t>
      </w:r>
      <w:r w:rsidR="005D6CEE">
        <w:t xml:space="preserve">по основным </w:t>
      </w:r>
      <w:r>
        <w:t>блокам содержания</w:t>
      </w:r>
      <w:r w:rsidR="005D6CEE">
        <w:t xml:space="preserve"> к</w:t>
      </w:r>
      <w:r>
        <w:t>урса математики начальной школы</w:t>
      </w:r>
    </w:p>
    <w:p w:rsidR="004D1AF0" w:rsidRDefault="004D1AF0" w:rsidP="004D1AF0">
      <w:pPr>
        <w:tabs>
          <w:tab w:val="left" w:pos="9354"/>
        </w:tabs>
        <w:ind w:right="707"/>
        <w:jc w:val="both"/>
        <w:rPr>
          <w:rFonts w:eastAsia="MS Mincho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1440"/>
        <w:gridCol w:w="1436"/>
      </w:tblGrid>
      <w:tr w:rsidR="00DB539D" w:rsidRPr="004F305B" w:rsidTr="00DB539D">
        <w:trPr>
          <w:trHeight w:val="515"/>
          <w:jc w:val="center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4F305B">
              <w:rPr>
                <w:b/>
                <w:bCs/>
                <w:lang w:eastAsia="en-US"/>
              </w:rPr>
              <w:t>Блоки содержания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4F305B">
              <w:rPr>
                <w:b/>
                <w:bCs/>
                <w:lang w:eastAsia="en-US"/>
              </w:rPr>
              <w:t>Число заданий в работе</w:t>
            </w:r>
          </w:p>
        </w:tc>
      </w:tr>
      <w:tr w:rsidR="00DB539D" w:rsidRPr="004F305B" w:rsidTr="00DB539D">
        <w:trPr>
          <w:trHeight w:val="423"/>
          <w:jc w:val="center"/>
        </w:trPr>
        <w:tc>
          <w:tcPr>
            <w:tcW w:w="6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вариант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B539D" w:rsidRPr="004F305B" w:rsidRDefault="00DB539D" w:rsidP="00DB539D">
            <w:pPr>
              <w:spacing w:after="160" w:line="259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вариант</w:t>
            </w:r>
          </w:p>
        </w:tc>
      </w:tr>
      <w:tr w:rsidR="00DB539D" w:rsidRPr="004F305B" w:rsidTr="002E47B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 xml:space="preserve">1. Числа и величины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B539D" w:rsidRPr="004F305B" w:rsidTr="002E47B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2. Арифметические действия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B539D" w:rsidRPr="004F305B" w:rsidTr="002E47B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3. Работа с текстовыми задачами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9D" w:rsidRP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P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DB539D" w:rsidRPr="004F305B" w:rsidTr="002E47B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Pr="004F305B" w:rsidRDefault="00DB539D" w:rsidP="00DD1545">
            <w:pPr>
              <w:spacing w:line="256" w:lineRule="auto"/>
              <w:ind w:left="235" w:hanging="235"/>
              <w:rPr>
                <w:lang w:eastAsia="en-US"/>
              </w:rPr>
            </w:pPr>
            <w:r w:rsidRPr="004F305B">
              <w:rPr>
                <w:lang w:eastAsia="en-US"/>
              </w:rPr>
              <w:t>4. Пространственные отношения. Геометрические фигуры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39D" w:rsidRPr="005F1143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B539D" w:rsidRPr="00AB4341" w:rsidTr="002E47B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ind w:left="235" w:hanging="23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Геометрические величины.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39D" w:rsidRPr="00AB4341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B539D" w:rsidRPr="004F305B" w:rsidTr="002E47B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4F305B">
              <w:rPr>
                <w:lang w:eastAsia="en-US"/>
              </w:rPr>
              <w:t xml:space="preserve">. Работа с информацией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B539D" w:rsidRPr="004F305B" w:rsidTr="002E47B0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jc w:val="both"/>
              <w:rPr>
                <w:lang w:eastAsia="en-US"/>
              </w:rPr>
            </w:pPr>
            <w:r w:rsidRPr="004F305B">
              <w:rPr>
                <w:lang w:eastAsia="en-US"/>
              </w:rPr>
              <w:t>Всего</w:t>
            </w:r>
            <w:r>
              <w:rPr>
                <w:lang w:eastAsia="en-US"/>
              </w:rPr>
              <w:t xml:space="preserve"> заданий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9D" w:rsidRPr="004F305B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9D" w:rsidRDefault="00DB539D" w:rsidP="00DD154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5D6CEE" w:rsidRDefault="005D6CEE" w:rsidP="005D6CEE">
      <w:pPr>
        <w:jc w:val="both"/>
      </w:pPr>
    </w:p>
    <w:p w:rsidR="00B70C56" w:rsidRDefault="00B70C56" w:rsidP="004D1AF0">
      <w:pPr>
        <w:pStyle w:val="1"/>
        <w:jc w:val="both"/>
      </w:pPr>
    </w:p>
    <w:p w:rsidR="005D6CEE" w:rsidRDefault="005D6CEE" w:rsidP="004D1AF0">
      <w:pPr>
        <w:pStyle w:val="1"/>
        <w:jc w:val="both"/>
      </w:pPr>
    </w:p>
    <w:p w:rsidR="00023ED1" w:rsidRDefault="00023ED1" w:rsidP="00023ED1">
      <w:pPr>
        <w:pStyle w:val="a4"/>
      </w:pPr>
    </w:p>
    <w:p w:rsidR="00023ED1" w:rsidRDefault="00023ED1" w:rsidP="00023ED1">
      <w:pPr>
        <w:pStyle w:val="a4"/>
        <w:ind w:firstLine="708"/>
      </w:pPr>
      <w:r>
        <w:t xml:space="preserve">Работа состоит из двух частей – обязательной и дополнительной. Обязательная часть включает 15 заданий базового уровня сложности (№№ 1-15). Дополнительная часть содержит 4 задания повышенного уровня сложности (№№16-19). </w:t>
      </w:r>
    </w:p>
    <w:p w:rsidR="00023ED1" w:rsidRDefault="00023ED1" w:rsidP="00023ED1">
      <w:pPr>
        <w:pStyle w:val="a4"/>
        <w:ind w:firstLine="708"/>
      </w:pPr>
      <w:r>
        <w:t xml:space="preserve">Задания базового уровня сложности проверяют достижение обязательного уровня освоения основных понятий и умений, которые составляют базу для успешного продолжения обучения и должны быть сформированы при изучении курса математики 3 класса. </w:t>
      </w:r>
    </w:p>
    <w:p w:rsidR="00023ED1" w:rsidRDefault="00023ED1" w:rsidP="00023ED1">
      <w:pPr>
        <w:pStyle w:val="a4"/>
        <w:ind w:firstLine="708"/>
      </w:pPr>
      <w:r>
        <w:t>Результаты выполнения заданий повышенного уровня дают возможность установить способность учащихся рассуждать и действовать в нестандартных учебных ситуациях: проводить логические рассуждения при анализе поставленной задачи, находить решения с учетом нескольких заданных условий, устанавливать неочевидные математические отношения, классифицировать геометрические фигуры по заданному основанию, работать с информацией, представленной в различной форме (текстовой, табличной, столбчатой диаграммы, на рисунке).</w:t>
      </w:r>
    </w:p>
    <w:p w:rsidR="00023ED1" w:rsidRDefault="00023ED1" w:rsidP="00023ED1">
      <w:pPr>
        <w:pStyle w:val="a4"/>
      </w:pPr>
      <w:r>
        <w:tab/>
        <w:t xml:space="preserve">В работе использованы три типа заданий: с выбором ответа, с кратким ответом (в виде числа, величины, выражения, построения фигуры по заданным условиям, записи чисел в таблицу), с развёрнутым ответом – с записью решения или объяснения. Среди заданий с кратким ответом </w:t>
      </w:r>
      <w:r w:rsidR="005031D0">
        <w:t>есть,</w:t>
      </w:r>
      <w:r>
        <w:t xml:space="preserve"> и нестандартные задания дополнительной части работы - №1</w:t>
      </w:r>
      <w:r w:rsidR="005F1143">
        <w:t>7</w:t>
      </w:r>
      <w:r w:rsidR="005031D0">
        <w:t>,18.</w:t>
      </w:r>
      <w:r>
        <w:t xml:space="preserve"> В них требуется продолжить заполнение или самостоятельно заполнить предложенную таблицу, выполняя требования, представленные в виде текста </w:t>
      </w:r>
      <w:r w:rsidR="00FB33DC">
        <w:t>в условии математической задачи</w:t>
      </w:r>
      <w:r>
        <w:t xml:space="preserve">. </w:t>
      </w:r>
    </w:p>
    <w:p w:rsidR="00023ED1" w:rsidRDefault="00023ED1" w:rsidP="00023ED1">
      <w:pPr>
        <w:pStyle w:val="a4"/>
        <w:ind w:firstLine="708"/>
      </w:pPr>
      <w:r>
        <w:t>При выборе формы заданий предпочтение было отдано заданиям с кратким ответом, которые позволяют уменьшить время на процесс записи ответов, и за счет этого включить в работу больше заданий. Кроме того, даже краткая запись ответа расширяет возможности установления ошибок и недочетов в подготовке каждого конкретного учащегося. В работе немного заданий с выбором ответа, поскольку эта форма позволяет учитывать только некоторые типичные ошибки, которые отражены в готовых ответах к этим заданиям.</w:t>
      </w:r>
    </w:p>
    <w:p w:rsidR="00023ED1" w:rsidRDefault="00023ED1" w:rsidP="00493292">
      <w:pPr>
        <w:pStyle w:val="a4"/>
      </w:pPr>
      <w:bookmarkStart w:id="0" w:name="_GoBack"/>
      <w:bookmarkEnd w:id="0"/>
    </w:p>
    <w:p w:rsidR="00493292" w:rsidRDefault="00493292" w:rsidP="00493292">
      <w:pPr>
        <w:pStyle w:val="a4"/>
      </w:pPr>
      <w:r>
        <w:t>Таблица 2. Стру</w:t>
      </w:r>
      <w:r w:rsidR="00506B4B">
        <w:t>ктура работы по математике для 3</w:t>
      </w:r>
      <w:r>
        <w:t xml:space="preserve"> класса</w:t>
      </w:r>
    </w:p>
    <w:p w:rsidR="00493292" w:rsidRDefault="00493292" w:rsidP="00493292">
      <w:pPr>
        <w:pStyle w:val="a4"/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120"/>
        <w:gridCol w:w="3118"/>
        <w:gridCol w:w="3118"/>
      </w:tblGrid>
      <w:tr w:rsidR="00493292" w:rsidTr="00DD1545">
        <w:tc>
          <w:tcPr>
            <w:tcW w:w="6238" w:type="dxa"/>
            <w:gridSpan w:val="2"/>
            <w:shd w:val="clear" w:color="auto" w:fill="E7E6E6" w:themeFill="background2"/>
            <w:vAlign w:val="center"/>
          </w:tcPr>
          <w:p w:rsidR="00493292" w:rsidRDefault="00493292" w:rsidP="00DD1545">
            <w:pPr>
              <w:pStyle w:val="a4"/>
              <w:jc w:val="right"/>
            </w:pPr>
            <w:r>
              <w:t>Обязательные задания</w:t>
            </w:r>
          </w:p>
        </w:tc>
        <w:tc>
          <w:tcPr>
            <w:tcW w:w="3118" w:type="dxa"/>
            <w:shd w:val="clear" w:color="auto" w:fill="E7E6E6" w:themeFill="background2"/>
          </w:tcPr>
          <w:p w:rsidR="00493292" w:rsidRDefault="00493292" w:rsidP="00DD1545">
            <w:pPr>
              <w:pStyle w:val="a4"/>
              <w:jc w:val="right"/>
            </w:pPr>
            <w:r>
              <w:t>Дополнительные задания</w:t>
            </w:r>
          </w:p>
        </w:tc>
      </w:tr>
      <w:tr w:rsidR="00493292" w:rsidTr="00DD1545">
        <w:tc>
          <w:tcPr>
            <w:tcW w:w="3120" w:type="dxa"/>
          </w:tcPr>
          <w:p w:rsidR="00493292" w:rsidRDefault="005F1143" w:rsidP="005F1143">
            <w:pPr>
              <w:pStyle w:val="a4"/>
            </w:pPr>
            <w:r>
              <w:t>Ч</w:t>
            </w:r>
            <w:r w:rsidR="00857347">
              <w:t>исло заданий</w:t>
            </w:r>
          </w:p>
        </w:tc>
        <w:tc>
          <w:tcPr>
            <w:tcW w:w="3118" w:type="dxa"/>
          </w:tcPr>
          <w:p w:rsidR="00493292" w:rsidRDefault="00023ED1" w:rsidP="00DD1545">
            <w:pPr>
              <w:pStyle w:val="a4"/>
              <w:jc w:val="center"/>
            </w:pPr>
            <w:r>
              <w:t>15</w:t>
            </w:r>
          </w:p>
        </w:tc>
        <w:tc>
          <w:tcPr>
            <w:tcW w:w="3118" w:type="dxa"/>
          </w:tcPr>
          <w:p w:rsidR="00493292" w:rsidRDefault="00493292" w:rsidP="00DD1545">
            <w:pPr>
              <w:pStyle w:val="a4"/>
              <w:jc w:val="center"/>
            </w:pPr>
            <w:r>
              <w:t>4</w:t>
            </w:r>
          </w:p>
        </w:tc>
      </w:tr>
      <w:tr w:rsidR="00493292" w:rsidTr="00DD1545">
        <w:tc>
          <w:tcPr>
            <w:tcW w:w="3120" w:type="dxa"/>
          </w:tcPr>
          <w:p w:rsidR="00493292" w:rsidRDefault="00493292" w:rsidP="00DD1545">
            <w:pPr>
              <w:pStyle w:val="a4"/>
              <w:jc w:val="left"/>
            </w:pPr>
            <w:r>
              <w:t>Уровень сложности</w:t>
            </w:r>
          </w:p>
        </w:tc>
        <w:tc>
          <w:tcPr>
            <w:tcW w:w="3118" w:type="dxa"/>
          </w:tcPr>
          <w:p w:rsidR="00493292" w:rsidRDefault="00493292" w:rsidP="00DD1545">
            <w:pPr>
              <w:pStyle w:val="a4"/>
              <w:jc w:val="center"/>
            </w:pPr>
            <w:r>
              <w:t>Базовый</w:t>
            </w:r>
          </w:p>
        </w:tc>
        <w:tc>
          <w:tcPr>
            <w:tcW w:w="3118" w:type="dxa"/>
          </w:tcPr>
          <w:p w:rsidR="00493292" w:rsidRDefault="00493292" w:rsidP="00DD1545">
            <w:pPr>
              <w:pStyle w:val="a4"/>
              <w:jc w:val="center"/>
            </w:pPr>
            <w:r>
              <w:t>Повышенный</w:t>
            </w:r>
          </w:p>
        </w:tc>
      </w:tr>
      <w:tr w:rsidR="00493292" w:rsidTr="00DD1545">
        <w:tc>
          <w:tcPr>
            <w:tcW w:w="3120" w:type="dxa"/>
          </w:tcPr>
          <w:p w:rsidR="00493292" w:rsidRDefault="00493292" w:rsidP="00DD1545">
            <w:pPr>
              <w:pStyle w:val="a4"/>
              <w:jc w:val="left"/>
            </w:pPr>
            <w:r>
              <w:t>Тип заданий и форма ответов</w:t>
            </w:r>
          </w:p>
        </w:tc>
        <w:tc>
          <w:tcPr>
            <w:tcW w:w="3118" w:type="dxa"/>
          </w:tcPr>
          <w:p w:rsidR="00493292" w:rsidRDefault="00023ED1" w:rsidP="00DD1545">
            <w:pPr>
              <w:pStyle w:val="a4"/>
              <w:jc w:val="left"/>
            </w:pPr>
            <w:r>
              <w:t>№№ 4,</w:t>
            </w:r>
            <w:r w:rsidR="00ED0C83">
              <w:t>6,8 (1 в.), 9 (2в.), 11</w:t>
            </w:r>
            <w:r w:rsidR="005F1143">
              <w:t>,</w:t>
            </w:r>
            <w:r>
              <w:t>15</w:t>
            </w:r>
            <w:r w:rsidR="00ED0C83">
              <w:t xml:space="preserve"> -</w:t>
            </w:r>
            <w:r w:rsidR="00493292">
              <w:t xml:space="preserve"> с выбором ответа</w:t>
            </w:r>
          </w:p>
          <w:p w:rsidR="00493292" w:rsidRDefault="00A2637D" w:rsidP="00DD1545">
            <w:pPr>
              <w:pStyle w:val="a4"/>
              <w:jc w:val="left"/>
            </w:pPr>
            <w:r>
              <w:t>№№ 1,2,3,5,8(2в), 9(1в),</w:t>
            </w:r>
            <w:r w:rsidR="005F1143">
              <w:t>13</w:t>
            </w:r>
            <w:r>
              <w:t xml:space="preserve">,14 - </w:t>
            </w:r>
            <w:r w:rsidR="00493292">
              <w:t>с кратким ответом</w:t>
            </w:r>
          </w:p>
          <w:p w:rsidR="00493292" w:rsidRDefault="00F84722" w:rsidP="00DD1545">
            <w:pPr>
              <w:pStyle w:val="a4"/>
              <w:jc w:val="left"/>
            </w:pPr>
            <w:r>
              <w:t>№ 7,10,12</w:t>
            </w:r>
            <w:r w:rsidR="00493292">
              <w:t xml:space="preserve"> с развернутым ответом</w:t>
            </w:r>
          </w:p>
        </w:tc>
        <w:tc>
          <w:tcPr>
            <w:tcW w:w="3118" w:type="dxa"/>
          </w:tcPr>
          <w:p w:rsidR="00493292" w:rsidRDefault="00B50D3A" w:rsidP="00DD1545">
            <w:pPr>
              <w:pStyle w:val="a4"/>
              <w:jc w:val="left"/>
            </w:pPr>
            <w:r>
              <w:t>№ 1</w:t>
            </w:r>
            <w:r w:rsidR="005F1143">
              <w:t>7</w:t>
            </w:r>
            <w:r>
              <w:t>,18</w:t>
            </w:r>
            <w:r w:rsidR="00493292">
              <w:t xml:space="preserve"> с кратким ответом</w:t>
            </w:r>
          </w:p>
          <w:p w:rsidR="00493292" w:rsidRDefault="00F927E3" w:rsidP="005F1143">
            <w:pPr>
              <w:pStyle w:val="a4"/>
              <w:jc w:val="left"/>
            </w:pPr>
            <w:r>
              <w:t xml:space="preserve">№№ </w:t>
            </w:r>
            <w:r w:rsidR="00A56293">
              <w:t>1</w:t>
            </w:r>
            <w:r w:rsidR="005F1143">
              <w:t>6</w:t>
            </w:r>
            <w:r w:rsidR="00A56293">
              <w:t>,19</w:t>
            </w:r>
            <w:r w:rsidR="00493292">
              <w:t xml:space="preserve"> с развернутым ответом</w:t>
            </w:r>
          </w:p>
        </w:tc>
      </w:tr>
    </w:tbl>
    <w:p w:rsidR="005D6CEE" w:rsidRDefault="005D6CEE" w:rsidP="005D6CEE">
      <w:pPr>
        <w:pStyle w:val="a4"/>
        <w:ind w:firstLine="426"/>
        <w:rPr>
          <w:b/>
          <w:bCs/>
        </w:rPr>
      </w:pPr>
    </w:p>
    <w:p w:rsidR="005D6CEE" w:rsidRDefault="00AB4341" w:rsidP="00AB4341">
      <w:pPr>
        <w:pStyle w:val="a4"/>
        <w:rPr>
          <w:b/>
          <w:bCs/>
        </w:rPr>
      </w:pPr>
      <w:r>
        <w:rPr>
          <w:b/>
          <w:bCs/>
        </w:rPr>
        <w:t xml:space="preserve">4. </w:t>
      </w:r>
      <w:r w:rsidR="005D6CEE">
        <w:rPr>
          <w:b/>
          <w:bCs/>
        </w:rPr>
        <w:t>Система оценки выполнения работы</w:t>
      </w:r>
    </w:p>
    <w:p w:rsidR="004D6D6C" w:rsidRPr="004D6D6C" w:rsidRDefault="004D6D6C" w:rsidP="004D6D6C">
      <w:pPr>
        <w:pStyle w:val="a4"/>
        <w:ind w:firstLine="708"/>
        <w:rPr>
          <w:bCs/>
        </w:rPr>
      </w:pPr>
      <w:r w:rsidRPr="004D6D6C">
        <w:rPr>
          <w:bCs/>
        </w:rPr>
        <w:t xml:space="preserve">Результаты выполнения </w:t>
      </w:r>
      <w:r w:rsidR="006C00DA">
        <w:rPr>
          <w:bCs/>
        </w:rPr>
        <w:t>обязательной</w:t>
      </w:r>
      <w:r w:rsidRPr="004D6D6C">
        <w:rPr>
          <w:bCs/>
        </w:rPr>
        <w:t xml:space="preserve"> и дополнительной части работы не </w:t>
      </w:r>
      <w:r w:rsidR="00D25F36">
        <w:rPr>
          <w:bCs/>
        </w:rPr>
        <w:t>с</w:t>
      </w:r>
      <w:r w:rsidR="00D25F36" w:rsidRPr="004D6D6C">
        <w:rPr>
          <w:bCs/>
        </w:rPr>
        <w:t>уммируются</w:t>
      </w:r>
      <w:r w:rsidRPr="004D6D6C">
        <w:rPr>
          <w:bCs/>
        </w:rPr>
        <w:t>.</w:t>
      </w:r>
    </w:p>
    <w:p w:rsidR="00E5734A" w:rsidRDefault="00E5734A" w:rsidP="00E5734A">
      <w:pPr>
        <w:pStyle w:val="a4"/>
        <w:ind w:firstLine="709"/>
      </w:pPr>
      <w:r w:rsidRPr="00C75C94">
        <w:lastRenderedPageBreak/>
        <w:t xml:space="preserve">За </w:t>
      </w:r>
      <w:r>
        <w:t xml:space="preserve">верное выполнение каждого из 15 </w:t>
      </w:r>
      <w:r w:rsidRPr="00C75C94">
        <w:t>задани</w:t>
      </w:r>
      <w:r>
        <w:t>й</w:t>
      </w:r>
      <w:r w:rsidR="00AE0920">
        <w:t xml:space="preserve"> </w:t>
      </w:r>
      <w:r>
        <w:t>(</w:t>
      </w:r>
      <w:r w:rsidRPr="00C75C94">
        <w:t>№№ 1</w:t>
      </w:r>
      <w:r>
        <w:t>–15)</w:t>
      </w:r>
      <w:r w:rsidR="00AE0920">
        <w:t xml:space="preserve"> </w:t>
      </w:r>
      <w:r>
        <w:t>основной</w:t>
      </w:r>
      <w:r w:rsidR="00AE0920">
        <w:t xml:space="preserve"> </w:t>
      </w:r>
      <w:r w:rsidR="008D2DA6">
        <w:t xml:space="preserve">части работы </w:t>
      </w:r>
      <w:r w:rsidRPr="00C75C94">
        <w:t>выставляется 1 балл</w:t>
      </w:r>
      <w:r>
        <w:t xml:space="preserve">. Таким образом, за выполнение основной части работы максимально можно получить 15 </w:t>
      </w:r>
      <w:r w:rsidRPr="00C75C94">
        <w:t xml:space="preserve">баллов. </w:t>
      </w:r>
    </w:p>
    <w:p w:rsidR="00E5734A" w:rsidRPr="00C75C94" w:rsidRDefault="00E5734A" w:rsidP="00E5734A">
      <w:pPr>
        <w:pStyle w:val="a4"/>
        <w:ind w:firstLine="709"/>
      </w:pPr>
      <w:r w:rsidRPr="00C75C94">
        <w:t>Если учащийся получает за выполнение основной</w:t>
      </w:r>
      <w:r w:rsidR="00AE0920">
        <w:t xml:space="preserve"> </w:t>
      </w:r>
      <w:r w:rsidRPr="00C75C94">
        <w:t>части работы</w:t>
      </w:r>
      <w:r w:rsidR="00AE0920">
        <w:t xml:space="preserve"> </w:t>
      </w:r>
      <w:r w:rsidRPr="00C75C94">
        <w:rPr>
          <w:u w:val="single"/>
        </w:rPr>
        <w:t xml:space="preserve">не менее </w:t>
      </w:r>
      <w:r>
        <w:rPr>
          <w:u w:val="single"/>
        </w:rPr>
        <w:t>10</w:t>
      </w:r>
      <w:r w:rsidRPr="00C75C94">
        <w:rPr>
          <w:u w:val="single"/>
        </w:rPr>
        <w:t xml:space="preserve"> баллов (из 1</w:t>
      </w:r>
      <w:r>
        <w:rPr>
          <w:u w:val="single"/>
        </w:rPr>
        <w:t>5</w:t>
      </w:r>
      <w:r w:rsidRPr="00C75C94">
        <w:rPr>
          <w:u w:val="single"/>
        </w:rPr>
        <w:t>)</w:t>
      </w:r>
      <w:r w:rsidRPr="00C75C94">
        <w:t xml:space="preserve">, то считается, что он достиг уровня </w:t>
      </w:r>
      <w:r>
        <w:t>базовой</w:t>
      </w:r>
      <w:r w:rsidRPr="00C75C94">
        <w:t xml:space="preserve"> подготовки по курсу математики </w:t>
      </w:r>
      <w:r>
        <w:t>3</w:t>
      </w:r>
      <w:r w:rsidRPr="00C75C94">
        <w:t xml:space="preserve">-го класса. При получении </w:t>
      </w:r>
      <w:r>
        <w:t xml:space="preserve">13 – </w:t>
      </w:r>
      <w:r w:rsidRPr="00C75C94">
        <w:t>1</w:t>
      </w:r>
      <w:r>
        <w:t>5</w:t>
      </w:r>
      <w:r w:rsidRPr="00C75C94">
        <w:t xml:space="preserve"> баллов</w:t>
      </w:r>
      <w:r w:rsidR="00AE0920">
        <w:t xml:space="preserve"> </w:t>
      </w:r>
      <w:r w:rsidRPr="00C75C94">
        <w:t xml:space="preserve">можно констатировать, что учащийся имеет достаточно прочную базовую подготовку. </w:t>
      </w:r>
    </w:p>
    <w:p w:rsidR="006C00DA" w:rsidRDefault="006C00DA" w:rsidP="006C00DA">
      <w:pPr>
        <w:pStyle w:val="a4"/>
        <w:ind w:firstLine="709"/>
      </w:pPr>
      <w:r>
        <w:t xml:space="preserve">За выполнение заданий № 16, 17, </w:t>
      </w:r>
      <w:r w:rsidR="008D2DA6">
        <w:t xml:space="preserve">18 и </w:t>
      </w:r>
      <w:r>
        <w:t xml:space="preserve">19 дополнительной части работы в зависимости от правильности и полноты ответа выставляется от 0 до 2 баллов. Таким образом, максимально за дополнительную часть работы ученик может получить 7 баллов. Результаты выполнения дополнительных заданий позволяют составить представление о возможностях учащихся справляться с нестандартными учебными и практическими ситуациями, которые требуют применения математических знаний. </w:t>
      </w:r>
    </w:p>
    <w:p w:rsidR="00310FF3" w:rsidRDefault="00310FF3" w:rsidP="00310FF3">
      <w:pPr>
        <w:pStyle w:val="a4"/>
        <w:ind w:firstLine="709"/>
        <w:jc w:val="center"/>
        <w:rPr>
          <w:b/>
          <w:spacing w:val="1"/>
          <w:sz w:val="28"/>
          <w:szCs w:val="28"/>
        </w:rPr>
      </w:pPr>
    </w:p>
    <w:p w:rsidR="00310FF3" w:rsidRPr="00310FF3" w:rsidRDefault="00310FF3" w:rsidP="00310FF3">
      <w:pPr>
        <w:pStyle w:val="a4"/>
        <w:jc w:val="left"/>
        <w:rPr>
          <w:spacing w:val="1"/>
        </w:rPr>
      </w:pPr>
      <w:r w:rsidRPr="00310FF3">
        <w:rPr>
          <w:spacing w:val="1"/>
        </w:rPr>
        <w:t xml:space="preserve">Таблица3. Уровни и критерии оценки </w:t>
      </w:r>
      <w:r w:rsidR="006C00DA">
        <w:rPr>
          <w:spacing w:val="1"/>
        </w:rPr>
        <w:t>работы</w:t>
      </w:r>
    </w:p>
    <w:p w:rsidR="00310FF3" w:rsidRPr="00310F4A" w:rsidRDefault="00310FF3" w:rsidP="00310FF3">
      <w:pPr>
        <w:pStyle w:val="a4"/>
        <w:ind w:firstLine="709"/>
        <w:rPr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310FF3" w:rsidRPr="00B4373A" w:rsidTr="00A57A17">
        <w:tc>
          <w:tcPr>
            <w:tcW w:w="3964" w:type="dxa"/>
            <w:shd w:val="clear" w:color="auto" w:fill="E7E6E6" w:themeFill="background2"/>
          </w:tcPr>
          <w:p w:rsidR="00310FF3" w:rsidRPr="00310FF3" w:rsidRDefault="00310FF3" w:rsidP="00310FF3">
            <w:pPr>
              <w:pStyle w:val="a4"/>
              <w:jc w:val="center"/>
              <w:rPr>
                <w:spacing w:val="1"/>
              </w:rPr>
            </w:pPr>
            <w:r>
              <w:rPr>
                <w:spacing w:val="1"/>
              </w:rPr>
              <w:t>Уровни оценки</w:t>
            </w:r>
          </w:p>
        </w:tc>
        <w:tc>
          <w:tcPr>
            <w:tcW w:w="5381" w:type="dxa"/>
            <w:shd w:val="clear" w:color="auto" w:fill="E7E6E6" w:themeFill="background2"/>
          </w:tcPr>
          <w:p w:rsidR="00310FF3" w:rsidRPr="00310FF3" w:rsidRDefault="00310FF3" w:rsidP="00310FF3">
            <w:pPr>
              <w:pStyle w:val="a4"/>
              <w:jc w:val="center"/>
              <w:rPr>
                <w:spacing w:val="1"/>
              </w:rPr>
            </w:pPr>
            <w:r>
              <w:rPr>
                <w:spacing w:val="1"/>
              </w:rPr>
              <w:t>Критерии оценки</w:t>
            </w:r>
          </w:p>
        </w:tc>
      </w:tr>
      <w:tr w:rsidR="00310FF3" w:rsidRPr="00B4373A" w:rsidTr="00A57A17">
        <w:tc>
          <w:tcPr>
            <w:tcW w:w="3964" w:type="dxa"/>
            <w:shd w:val="clear" w:color="auto" w:fill="auto"/>
          </w:tcPr>
          <w:p w:rsidR="00310FF3" w:rsidRPr="00310FF3" w:rsidRDefault="00310FF3" w:rsidP="00DD1545">
            <w:pPr>
              <w:pStyle w:val="a4"/>
              <w:rPr>
                <w:spacing w:val="1"/>
              </w:rPr>
            </w:pPr>
            <w:r w:rsidRPr="00310FF3">
              <w:rPr>
                <w:spacing w:val="1"/>
              </w:rPr>
              <w:t xml:space="preserve">Уровень ниже базового </w:t>
            </w:r>
          </w:p>
        </w:tc>
        <w:tc>
          <w:tcPr>
            <w:tcW w:w="5381" w:type="dxa"/>
            <w:shd w:val="clear" w:color="auto" w:fill="auto"/>
          </w:tcPr>
          <w:p w:rsidR="00310FF3" w:rsidRPr="00310FF3" w:rsidRDefault="00A57A17" w:rsidP="001A1F5A">
            <w:pPr>
              <w:pStyle w:val="a4"/>
              <w:rPr>
                <w:spacing w:val="1"/>
              </w:rPr>
            </w:pPr>
            <w:r>
              <w:rPr>
                <w:spacing w:val="1"/>
              </w:rPr>
              <w:t xml:space="preserve">Верно выполнено </w:t>
            </w:r>
            <w:r w:rsidR="001A1F5A">
              <w:rPr>
                <w:spacing w:val="1"/>
              </w:rPr>
              <w:t xml:space="preserve">9 и </w:t>
            </w:r>
            <w:r>
              <w:rPr>
                <w:spacing w:val="1"/>
              </w:rPr>
              <w:t xml:space="preserve">менее </w:t>
            </w:r>
            <w:r w:rsidR="00D25F36">
              <w:rPr>
                <w:spacing w:val="1"/>
              </w:rPr>
              <w:t>базовых</w:t>
            </w:r>
            <w:r>
              <w:rPr>
                <w:spacing w:val="1"/>
              </w:rPr>
              <w:t xml:space="preserve"> заданий</w:t>
            </w:r>
          </w:p>
        </w:tc>
      </w:tr>
      <w:tr w:rsidR="00310FF3" w:rsidRPr="00B4373A" w:rsidTr="00A57A17">
        <w:tc>
          <w:tcPr>
            <w:tcW w:w="3964" w:type="dxa"/>
            <w:shd w:val="clear" w:color="auto" w:fill="auto"/>
          </w:tcPr>
          <w:p w:rsidR="00310FF3" w:rsidRPr="00310FF3" w:rsidRDefault="00310FF3" w:rsidP="00DD1545">
            <w:pPr>
              <w:pStyle w:val="a4"/>
              <w:rPr>
                <w:spacing w:val="1"/>
              </w:rPr>
            </w:pPr>
            <w:r w:rsidRPr="00310FF3">
              <w:rPr>
                <w:spacing w:val="1"/>
              </w:rPr>
              <w:t>Уровень базовой подготовки</w:t>
            </w:r>
          </w:p>
        </w:tc>
        <w:tc>
          <w:tcPr>
            <w:tcW w:w="5381" w:type="dxa"/>
            <w:shd w:val="clear" w:color="auto" w:fill="auto"/>
          </w:tcPr>
          <w:p w:rsidR="00310FF3" w:rsidRPr="00310FF3" w:rsidRDefault="00A57A17" w:rsidP="00D25F36">
            <w:pPr>
              <w:pStyle w:val="a4"/>
              <w:rPr>
                <w:spacing w:val="1"/>
              </w:rPr>
            </w:pPr>
            <w:r w:rsidRPr="00A57A17">
              <w:rPr>
                <w:spacing w:val="1"/>
              </w:rPr>
              <w:t xml:space="preserve">Верно выполнено </w:t>
            </w:r>
            <w:r w:rsidR="006C00DA">
              <w:rPr>
                <w:spacing w:val="1"/>
              </w:rPr>
              <w:t>10</w:t>
            </w:r>
            <w:r w:rsidR="006A59AB">
              <w:rPr>
                <w:spacing w:val="1"/>
              </w:rPr>
              <w:t>-1</w:t>
            </w:r>
            <w:r w:rsidR="006C00DA">
              <w:rPr>
                <w:spacing w:val="1"/>
              </w:rPr>
              <w:t>2</w:t>
            </w:r>
            <w:r w:rsidR="00D25F36">
              <w:rPr>
                <w:spacing w:val="1"/>
              </w:rPr>
              <w:t>базовых</w:t>
            </w:r>
            <w:r w:rsidRPr="00A57A17">
              <w:rPr>
                <w:spacing w:val="1"/>
              </w:rPr>
              <w:t xml:space="preserve"> заданий</w:t>
            </w:r>
          </w:p>
        </w:tc>
      </w:tr>
      <w:tr w:rsidR="00310FF3" w:rsidRPr="00B4373A" w:rsidTr="006C00DA">
        <w:trPr>
          <w:trHeight w:val="585"/>
        </w:trPr>
        <w:tc>
          <w:tcPr>
            <w:tcW w:w="3964" w:type="dxa"/>
            <w:shd w:val="clear" w:color="auto" w:fill="auto"/>
          </w:tcPr>
          <w:p w:rsidR="006C00DA" w:rsidRPr="00310FF3" w:rsidRDefault="00310FF3" w:rsidP="00DD1545">
            <w:pPr>
              <w:pStyle w:val="a4"/>
              <w:rPr>
                <w:spacing w:val="1"/>
              </w:rPr>
            </w:pPr>
            <w:r w:rsidRPr="00310FF3">
              <w:rPr>
                <w:spacing w:val="1"/>
              </w:rPr>
              <w:t>Уровень прочной базовой подготовки</w:t>
            </w:r>
          </w:p>
        </w:tc>
        <w:tc>
          <w:tcPr>
            <w:tcW w:w="5381" w:type="dxa"/>
            <w:shd w:val="clear" w:color="auto" w:fill="auto"/>
          </w:tcPr>
          <w:p w:rsidR="00310FF3" w:rsidRPr="00310FF3" w:rsidRDefault="00A57A17" w:rsidP="00D25F36">
            <w:pPr>
              <w:pStyle w:val="a4"/>
              <w:rPr>
                <w:spacing w:val="1"/>
              </w:rPr>
            </w:pPr>
            <w:r w:rsidRPr="00A57A17">
              <w:rPr>
                <w:spacing w:val="1"/>
              </w:rPr>
              <w:t xml:space="preserve">Верно выполнено </w:t>
            </w:r>
            <w:r w:rsidR="00046E2F">
              <w:rPr>
                <w:spacing w:val="1"/>
              </w:rPr>
              <w:t>1</w:t>
            </w:r>
            <w:r w:rsidR="00C63699">
              <w:rPr>
                <w:spacing w:val="1"/>
              </w:rPr>
              <w:t>3</w:t>
            </w:r>
            <w:r w:rsidR="00046E2F">
              <w:rPr>
                <w:spacing w:val="1"/>
              </w:rPr>
              <w:t>-15</w:t>
            </w:r>
            <w:r w:rsidR="00D25F36">
              <w:rPr>
                <w:spacing w:val="1"/>
              </w:rPr>
              <w:t xml:space="preserve"> базовых</w:t>
            </w:r>
            <w:r w:rsidRPr="00A57A17">
              <w:rPr>
                <w:spacing w:val="1"/>
              </w:rPr>
              <w:t xml:space="preserve"> заданий</w:t>
            </w:r>
          </w:p>
        </w:tc>
      </w:tr>
      <w:tr w:rsidR="00D96AC7" w:rsidRPr="00B4373A" w:rsidTr="00A57A17">
        <w:trPr>
          <w:trHeight w:val="255"/>
        </w:trPr>
        <w:tc>
          <w:tcPr>
            <w:tcW w:w="3964" w:type="dxa"/>
            <w:shd w:val="clear" w:color="auto" w:fill="auto"/>
          </w:tcPr>
          <w:p w:rsidR="00D96AC7" w:rsidRPr="006C00DA" w:rsidRDefault="00D96AC7" w:rsidP="00D96AC7">
            <w:pPr>
              <w:pStyle w:val="a4"/>
              <w:rPr>
                <w:spacing w:val="1"/>
              </w:rPr>
            </w:pPr>
            <w:r>
              <w:rPr>
                <w:spacing w:val="1"/>
              </w:rPr>
              <w:t>Уровень повышенной подготовки</w:t>
            </w:r>
          </w:p>
        </w:tc>
        <w:tc>
          <w:tcPr>
            <w:tcW w:w="5381" w:type="dxa"/>
            <w:shd w:val="clear" w:color="auto" w:fill="auto"/>
          </w:tcPr>
          <w:p w:rsidR="00D96AC7" w:rsidRDefault="00D96AC7" w:rsidP="00D25F36">
            <w:pPr>
              <w:jc w:val="both"/>
              <w:rPr>
                <w:spacing w:val="1"/>
              </w:rPr>
            </w:pPr>
            <w:r w:rsidRPr="0011475E">
              <w:rPr>
                <w:spacing w:val="1"/>
              </w:rPr>
              <w:t>Верно выполнено 1</w:t>
            </w:r>
            <w:r w:rsidR="00D25F36">
              <w:rPr>
                <w:spacing w:val="1"/>
              </w:rPr>
              <w:t>5</w:t>
            </w:r>
            <w:r w:rsidRPr="0011475E">
              <w:rPr>
                <w:spacing w:val="1"/>
              </w:rPr>
              <w:t xml:space="preserve"> базовых заданий, процент выполнения заданий повышенного уровня-  более 50</w:t>
            </w:r>
            <w:r w:rsidR="001A1F5A">
              <w:rPr>
                <w:spacing w:val="1"/>
              </w:rPr>
              <w:t>%</w:t>
            </w:r>
            <w:r w:rsidRPr="0011475E">
              <w:rPr>
                <w:spacing w:val="1"/>
              </w:rPr>
              <w:t>.</w:t>
            </w:r>
          </w:p>
        </w:tc>
      </w:tr>
    </w:tbl>
    <w:p w:rsidR="006C00DA" w:rsidRDefault="006C00DA" w:rsidP="006C00DA">
      <w:pPr>
        <w:pStyle w:val="a4"/>
      </w:pPr>
    </w:p>
    <w:p w:rsidR="005D6CEE" w:rsidRDefault="005D6CEE" w:rsidP="005D6CEE">
      <w:pPr>
        <w:pStyle w:val="a4"/>
        <w:ind w:firstLine="709"/>
        <w:rPr>
          <w:b/>
          <w:bCs/>
        </w:rPr>
      </w:pPr>
    </w:p>
    <w:p w:rsidR="005D6CEE" w:rsidRPr="00527BEB" w:rsidRDefault="00527BEB" w:rsidP="00527BEB">
      <w:pPr>
        <w:pStyle w:val="a4"/>
        <w:rPr>
          <w:b/>
          <w:bCs/>
          <w:i/>
        </w:rPr>
      </w:pPr>
      <w:r w:rsidRPr="00527BEB">
        <w:rPr>
          <w:b/>
          <w:bCs/>
          <w:i/>
        </w:rPr>
        <w:t>5.</w:t>
      </w:r>
      <w:r w:rsidR="005D6CEE" w:rsidRPr="00527BEB">
        <w:rPr>
          <w:b/>
          <w:bCs/>
          <w:i/>
        </w:rPr>
        <w:t>Условия проведения работы</w:t>
      </w:r>
    </w:p>
    <w:p w:rsidR="00527BEB" w:rsidRDefault="00046E2F" w:rsidP="005D6CEE">
      <w:pPr>
        <w:pStyle w:val="a4"/>
        <w:ind w:firstLine="709"/>
      </w:pPr>
      <w:r>
        <w:t>Работа проводится в 3-</w:t>
      </w:r>
      <w:r w:rsidR="005D6CEE">
        <w:t xml:space="preserve">м классе в конце учебного года. На выполнение работы отводится </w:t>
      </w:r>
      <w:r w:rsidR="005D6CEE">
        <w:rPr>
          <w:u w:val="single"/>
        </w:rPr>
        <w:t>один урок</w:t>
      </w:r>
      <w:r w:rsidR="005D6CEE">
        <w:t xml:space="preserve">. </w:t>
      </w:r>
      <w:r w:rsidR="00527BEB">
        <w:t xml:space="preserve"> Работа составлена в двух вариантах. Варианты одинаковы по структуре, по содержанию заданий и по трудности. </w:t>
      </w:r>
    </w:p>
    <w:p w:rsidR="005D6CEE" w:rsidRDefault="00527BEB" w:rsidP="005D6CEE">
      <w:pPr>
        <w:pStyle w:val="a4"/>
        <w:ind w:firstLine="709"/>
      </w:pPr>
      <w:r>
        <w:t>Для выполнения заданий требуется</w:t>
      </w:r>
      <w:r w:rsidR="00DD5E7B">
        <w:t xml:space="preserve"> ручка, карандаш,</w:t>
      </w:r>
      <w:r w:rsidR="005D6CEE">
        <w:t xml:space="preserve"> линейка</w:t>
      </w:r>
      <w:r w:rsidR="00DD5E7B">
        <w:t xml:space="preserve"> и </w:t>
      </w:r>
      <w:r w:rsidR="00DD5E7B">
        <w:rPr>
          <w:u w:val="single"/>
        </w:rPr>
        <w:t>угольник с прямым углом</w:t>
      </w:r>
      <w:r w:rsidR="00DD5E7B">
        <w:t xml:space="preserve">. </w:t>
      </w:r>
    </w:p>
    <w:p w:rsidR="00527BEB" w:rsidRDefault="00527BEB" w:rsidP="00527BEB">
      <w:pPr>
        <w:pStyle w:val="a4"/>
        <w:tabs>
          <w:tab w:val="left" w:pos="678"/>
          <w:tab w:val="right" w:pos="9355"/>
        </w:tabs>
        <w:jc w:val="left"/>
      </w:pPr>
    </w:p>
    <w:p w:rsidR="005D6CEE" w:rsidRPr="00527BEB" w:rsidRDefault="00527BEB" w:rsidP="00527BEB">
      <w:pPr>
        <w:pStyle w:val="a4"/>
        <w:tabs>
          <w:tab w:val="left" w:pos="678"/>
          <w:tab w:val="right" w:pos="9355"/>
        </w:tabs>
        <w:jc w:val="left"/>
        <w:rPr>
          <w:b/>
          <w:i/>
        </w:rPr>
      </w:pPr>
      <w:r w:rsidRPr="00527BEB">
        <w:rPr>
          <w:b/>
          <w:i/>
        </w:rPr>
        <w:t>6. План работы.</w:t>
      </w:r>
    </w:p>
    <w:p w:rsidR="005D6CEE" w:rsidRDefault="00EB3BF5" w:rsidP="00EB3BF5">
      <w:r>
        <w:tab/>
        <w:t>Информация о распределени</w:t>
      </w:r>
      <w:r w:rsidR="00892D06">
        <w:t>и заданий по разделам программы,</w:t>
      </w:r>
      <w:r>
        <w:t xml:space="preserve"> по видам заданий и по уровню сложности приведена в плане работы.</w:t>
      </w:r>
    </w:p>
    <w:p w:rsidR="00DD5E7B" w:rsidRDefault="00DD5E7B" w:rsidP="00EB3B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455"/>
        <w:gridCol w:w="3947"/>
        <w:gridCol w:w="674"/>
        <w:gridCol w:w="766"/>
        <w:gridCol w:w="907"/>
        <w:gridCol w:w="964"/>
      </w:tblGrid>
      <w:tr w:rsidR="008D2DA6" w:rsidRPr="003D0FEF" w:rsidTr="00110D07">
        <w:trPr>
          <w:cantSplit/>
        </w:trPr>
        <w:tc>
          <w:tcPr>
            <w:tcW w:w="371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DA6" w:rsidRPr="003D0FEF" w:rsidRDefault="008D2DA6" w:rsidP="00394784">
            <w:pPr>
              <w:jc w:val="center"/>
              <w:rPr>
                <w:b/>
                <w:bCs/>
              </w:rPr>
            </w:pPr>
            <w:r w:rsidRPr="003D0FEF">
              <w:rPr>
                <w:b/>
                <w:bCs/>
                <w:sz w:val="22"/>
                <w:szCs w:val="22"/>
              </w:rPr>
              <w:t>№</w:t>
            </w:r>
            <w:proofErr w:type="gramStart"/>
            <w:r>
              <w:rPr>
                <w:b/>
                <w:bCs/>
                <w:sz w:val="22"/>
                <w:szCs w:val="22"/>
              </w:rPr>
              <w:t>за</w:t>
            </w:r>
            <w:r w:rsidRPr="003D0FEF">
              <w:rPr>
                <w:b/>
                <w:bCs/>
                <w:sz w:val="22"/>
                <w:szCs w:val="22"/>
              </w:rPr>
              <w:t>да</w:t>
            </w:r>
            <w:r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3D0FEF">
              <w:rPr>
                <w:b/>
                <w:bCs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773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DA6" w:rsidRPr="003D0FEF" w:rsidRDefault="008D2DA6" w:rsidP="00394784">
            <w:pPr>
              <w:jc w:val="center"/>
              <w:rPr>
                <w:b/>
                <w:bCs/>
              </w:rPr>
            </w:pPr>
            <w:r w:rsidRPr="003D0FEF">
              <w:rPr>
                <w:b/>
                <w:bCs/>
                <w:sz w:val="22"/>
                <w:szCs w:val="22"/>
              </w:rPr>
              <w:t>Блок содер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3D0FEF">
              <w:rPr>
                <w:b/>
                <w:bCs/>
                <w:sz w:val="22"/>
                <w:szCs w:val="22"/>
              </w:rPr>
              <w:t>жания</w:t>
            </w:r>
          </w:p>
        </w:tc>
        <w:tc>
          <w:tcPr>
            <w:tcW w:w="209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DA6" w:rsidRPr="003D0FEF" w:rsidRDefault="008D2DA6" w:rsidP="00394784">
            <w:pPr>
              <w:jc w:val="center"/>
              <w:rPr>
                <w:b/>
                <w:bCs/>
              </w:rPr>
            </w:pPr>
            <w:r w:rsidRPr="003D0FEF">
              <w:rPr>
                <w:b/>
                <w:bCs/>
                <w:sz w:val="22"/>
                <w:szCs w:val="22"/>
              </w:rPr>
              <w:t>Контролируемое предметное зна</w:t>
            </w:r>
            <w:r>
              <w:rPr>
                <w:b/>
                <w:bCs/>
                <w:sz w:val="22"/>
                <w:szCs w:val="22"/>
              </w:rPr>
              <w:softHyphen/>
            </w:r>
            <w:r w:rsidRPr="003D0FEF">
              <w:rPr>
                <w:b/>
                <w:bCs/>
                <w:sz w:val="22"/>
                <w:szCs w:val="22"/>
              </w:rPr>
              <w:t>ние/умение</w:t>
            </w:r>
          </w:p>
          <w:p w:rsidR="008D2DA6" w:rsidRPr="003D0FEF" w:rsidRDefault="008D2DA6" w:rsidP="0039478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DA6" w:rsidRPr="003D0FEF" w:rsidRDefault="008D2DA6" w:rsidP="00394784">
            <w:pPr>
              <w:jc w:val="center"/>
              <w:rPr>
                <w:b/>
                <w:bCs/>
                <w:sz w:val="18"/>
                <w:szCs w:val="18"/>
              </w:rPr>
            </w:pPr>
            <w:r w:rsidRPr="003D0FEF">
              <w:rPr>
                <w:b/>
                <w:bCs/>
                <w:sz w:val="18"/>
                <w:szCs w:val="18"/>
              </w:rPr>
              <w:t>Уро</w:t>
            </w:r>
            <w:r w:rsidRPr="003D0FEF">
              <w:rPr>
                <w:b/>
                <w:bCs/>
                <w:sz w:val="18"/>
                <w:szCs w:val="18"/>
              </w:rPr>
              <w:softHyphen/>
              <w:t>вень слож</w:t>
            </w:r>
            <w:r>
              <w:rPr>
                <w:b/>
                <w:bCs/>
                <w:sz w:val="18"/>
                <w:szCs w:val="18"/>
              </w:rPr>
              <w:softHyphen/>
              <w:t>ности</w:t>
            </w:r>
          </w:p>
        </w:tc>
        <w:tc>
          <w:tcPr>
            <w:tcW w:w="407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DA6" w:rsidRPr="003D0FEF" w:rsidRDefault="008D2DA6" w:rsidP="0039478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Тип зада</w:t>
            </w:r>
            <w:r w:rsidRPr="003D0FEF">
              <w:rPr>
                <w:b/>
                <w:bCs/>
                <w:sz w:val="18"/>
                <w:szCs w:val="18"/>
              </w:rPr>
              <w:t>ния</w:t>
            </w:r>
          </w:p>
        </w:tc>
        <w:tc>
          <w:tcPr>
            <w:tcW w:w="48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DA6" w:rsidRPr="003D0FEF" w:rsidRDefault="008D2DA6" w:rsidP="00394784">
            <w:pPr>
              <w:tabs>
                <w:tab w:val="left" w:pos="97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Пример</w:t>
            </w:r>
            <w:r>
              <w:rPr>
                <w:b/>
                <w:bCs/>
                <w:sz w:val="18"/>
                <w:szCs w:val="18"/>
              </w:rPr>
              <w:softHyphen/>
              <w:t>ное время выпол</w:t>
            </w:r>
            <w:r w:rsidRPr="003D0FEF">
              <w:rPr>
                <w:b/>
                <w:bCs/>
                <w:sz w:val="18"/>
                <w:szCs w:val="18"/>
              </w:rPr>
              <w:t>не</w:t>
            </w:r>
            <w:r>
              <w:rPr>
                <w:b/>
                <w:bCs/>
                <w:sz w:val="18"/>
                <w:szCs w:val="18"/>
              </w:rPr>
              <w:softHyphen/>
            </w:r>
            <w:r w:rsidRPr="003D0FEF">
              <w:rPr>
                <w:b/>
                <w:bCs/>
                <w:sz w:val="18"/>
                <w:szCs w:val="18"/>
              </w:rPr>
              <w:t>ния (в мин)</w:t>
            </w:r>
          </w:p>
        </w:tc>
        <w:tc>
          <w:tcPr>
            <w:tcW w:w="51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D2DA6" w:rsidRPr="003D0FEF" w:rsidRDefault="008D2DA6" w:rsidP="00394784">
            <w:pPr>
              <w:tabs>
                <w:tab w:val="left" w:pos="97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Макси</w:t>
            </w:r>
            <w:r>
              <w:rPr>
                <w:b/>
                <w:bCs/>
                <w:sz w:val="18"/>
                <w:szCs w:val="18"/>
              </w:rPr>
              <w:softHyphen/>
              <w:t>маль</w:t>
            </w:r>
            <w:r w:rsidRPr="003D0FEF">
              <w:rPr>
                <w:b/>
                <w:bCs/>
                <w:sz w:val="18"/>
                <w:szCs w:val="18"/>
              </w:rPr>
              <w:t>ный балл за выпол</w:t>
            </w:r>
            <w:r w:rsidRPr="003D0FEF">
              <w:rPr>
                <w:b/>
                <w:bCs/>
                <w:sz w:val="18"/>
                <w:szCs w:val="18"/>
              </w:rPr>
              <w:softHyphen/>
              <w:t>нение</w:t>
            </w:r>
          </w:p>
        </w:tc>
      </w:tr>
      <w:tr w:rsidR="008D2DA6" w:rsidRPr="00981C71" w:rsidTr="00394784">
        <w:trPr>
          <w:cantSplit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>
              <w:t>Основная часть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1.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Числа и ве</w:t>
            </w:r>
            <w:r>
              <w:softHyphen/>
              <w:t>личины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Сравнивать и упорядочивать ве</w:t>
            </w:r>
            <w:r>
              <w:softHyphen/>
              <w:t>ли</w:t>
            </w:r>
            <w:r>
              <w:softHyphen/>
              <w:t>чины на основе установления соот</w:t>
            </w:r>
            <w:r>
              <w:softHyphen/>
              <w:t>ношения между единицами массы, длины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КО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2.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Арифмети</w:t>
            </w:r>
            <w:r>
              <w:softHyphen/>
              <w:t>ческие дей</w:t>
            </w:r>
            <w:r>
              <w:softHyphen/>
              <w:t>ствия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Находить неизвестный компонент арифметического действия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КО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lastRenderedPageBreak/>
              <w:t>3.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Арифмети</w:t>
            </w:r>
            <w:r>
              <w:softHyphen/>
              <w:t>ческие дей</w:t>
            </w:r>
            <w:r>
              <w:softHyphen/>
              <w:t xml:space="preserve">ствия 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Выполнять умножение, сводяще</w:t>
            </w:r>
            <w:r>
              <w:softHyphen/>
              <w:t>еся к действию в пределах 100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КО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4.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Геометриче</w:t>
            </w:r>
            <w:r>
              <w:softHyphen/>
              <w:t>ские вели</w:t>
            </w:r>
            <w:r>
              <w:softHyphen/>
              <w:t>чины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Оценивать возможные значения за</w:t>
            </w:r>
            <w:r>
              <w:softHyphen/>
              <w:t>данной величины (ширины, вы</w:t>
            </w:r>
            <w:r>
              <w:softHyphen/>
              <w:t xml:space="preserve">соты </w:t>
            </w:r>
            <w:r w:rsidRPr="00A461C7">
              <w:t>известного</w:t>
            </w:r>
            <w:r>
              <w:t xml:space="preserve"> предмета) и вы</w:t>
            </w:r>
            <w:r>
              <w:softHyphen/>
              <w:t>бирать величину, соответствую</w:t>
            </w:r>
            <w:r>
              <w:softHyphen/>
              <w:t>щую пред</w:t>
            </w:r>
            <w:r>
              <w:softHyphen/>
              <w:t>ложенной ситуации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ВО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A461C7" w:rsidRDefault="008D2DA6" w:rsidP="003947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pStyle w:val="a4"/>
            </w:pPr>
            <w:r>
              <w:t>5</w:t>
            </w:r>
            <w:r w:rsidRPr="00922B92">
              <w:t>.</w:t>
            </w:r>
          </w:p>
          <w:p w:rsidR="008D2DA6" w:rsidRPr="00922B92" w:rsidRDefault="008D2DA6" w:rsidP="00394784">
            <w:pPr>
              <w:pStyle w:val="a4"/>
            </w:pP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 w:rsidRPr="00922B92">
              <w:t>Числа и ве</w:t>
            </w:r>
            <w:r>
              <w:softHyphen/>
            </w:r>
            <w:r w:rsidRPr="00922B92">
              <w:t>личины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E43C6B" w:rsidRDefault="008D2DA6" w:rsidP="00394784">
            <w:pPr>
              <w:pStyle w:val="a4"/>
            </w:pPr>
            <w:r w:rsidRPr="0000116C">
              <w:t xml:space="preserve">Находить, проверять и записывать </w:t>
            </w:r>
            <w:r w:rsidRPr="00E1301D">
              <w:t>все числа, обладающие заданным свойством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pStyle w:val="a4"/>
              <w:jc w:val="center"/>
            </w:pPr>
            <w:r w:rsidRPr="00922B92"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 w:rsidRPr="00922B92">
              <w:t>КО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jc w:val="center"/>
            </w:pPr>
            <w:r w:rsidRPr="00922B92"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 w:rsidRPr="00922B92"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6.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Арифмети</w:t>
            </w:r>
            <w:r>
              <w:softHyphen/>
              <w:t>ческие дей</w:t>
            </w:r>
            <w:r>
              <w:softHyphen/>
              <w:t>ствия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Находить значение числового вы</w:t>
            </w:r>
            <w:r>
              <w:softHyphen/>
              <w:t>ра</w:t>
            </w:r>
            <w:r>
              <w:softHyphen/>
              <w:t>жения со скобками при выпол</w:t>
            </w:r>
            <w:r>
              <w:softHyphen/>
              <w:t>нении действий в пределах ста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ВО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pStyle w:val="a4"/>
            </w:pPr>
            <w:r w:rsidRPr="00922B92">
              <w:t xml:space="preserve">7. </w:t>
            </w:r>
          </w:p>
          <w:p w:rsidR="008D2DA6" w:rsidRPr="00922B92" w:rsidRDefault="008D2DA6" w:rsidP="00394784">
            <w:pPr>
              <w:pStyle w:val="a4"/>
            </w:pP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 w:rsidRPr="00922B92">
              <w:rPr>
                <w:bCs/>
              </w:rPr>
              <w:t>Работа с тек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стовыми за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дачами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pStyle w:val="a4"/>
            </w:pPr>
            <w:r>
              <w:t>Решать текстовую задачу, содер</w:t>
            </w:r>
            <w:r>
              <w:softHyphen/>
              <w:t>жа</w:t>
            </w:r>
            <w:r>
              <w:softHyphen/>
              <w:t xml:space="preserve">щую отношение «больше </w:t>
            </w:r>
            <w:proofErr w:type="gramStart"/>
            <w:r>
              <w:t>на»/</w:t>
            </w:r>
            <w:proofErr w:type="gramEnd"/>
            <w:r>
              <w:t xml:space="preserve"> «меньше на» в косвенной форме; за</w:t>
            </w:r>
            <w:r>
              <w:softHyphen/>
              <w:t>писывать решение и ответ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jc w:val="center"/>
            </w:pPr>
            <w:r w:rsidRPr="00922B92"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 w:rsidRPr="00922B92">
              <w:t>РО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A461C7" w:rsidRDefault="008D2DA6" w:rsidP="003947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 w:rsidRPr="00922B92">
              <w:t>1</w:t>
            </w:r>
          </w:p>
        </w:tc>
      </w:tr>
      <w:tr w:rsidR="008D2DA6" w:rsidTr="00110D07">
        <w:trPr>
          <w:cantSplit/>
          <w:trHeight w:val="1337"/>
        </w:trPr>
        <w:tc>
          <w:tcPr>
            <w:tcW w:w="371" w:type="pct"/>
            <w:vMerge w:val="restar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8.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Арифмети</w:t>
            </w:r>
            <w:r>
              <w:softHyphen/>
              <w:t>ческие дей</w:t>
            </w:r>
            <w:r>
              <w:softHyphen/>
              <w:t>ствия</w:t>
            </w:r>
          </w:p>
          <w:p w:rsidR="008D2DA6" w:rsidRPr="00EC0690" w:rsidRDefault="00110D07" w:rsidP="00394784">
            <w:pPr>
              <w:rPr>
                <w:color w:val="FF0000"/>
              </w:rPr>
            </w:pPr>
            <w:r>
              <w:t>(вариант 1</w:t>
            </w:r>
            <w:r w:rsidR="008D2DA6">
              <w:t xml:space="preserve">) 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Применять знание математических терминов для установления соот</w:t>
            </w:r>
            <w:r>
              <w:softHyphen/>
              <w:t>вет</w:t>
            </w:r>
            <w:r>
              <w:softHyphen/>
              <w:t>ствия между числовой записью и словесным описанием числового вы</w:t>
            </w:r>
            <w:r>
              <w:softHyphen/>
              <w:t>ражения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  <w:p w:rsidR="008D2DA6" w:rsidRDefault="008D2DA6" w:rsidP="00394784">
            <w:pPr>
              <w:jc w:val="center"/>
            </w:pPr>
          </w:p>
          <w:p w:rsidR="008D2DA6" w:rsidRDefault="008D2DA6" w:rsidP="00394784"/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ВО</w:t>
            </w:r>
          </w:p>
          <w:p w:rsidR="008D2DA6" w:rsidRDefault="008D2DA6" w:rsidP="00394784"/>
          <w:p w:rsidR="008D2DA6" w:rsidRDefault="008D2DA6" w:rsidP="00394784"/>
        </w:tc>
        <w:tc>
          <w:tcPr>
            <w:tcW w:w="482" w:type="pct"/>
            <w:vMerge w:val="restart"/>
            <w:tcMar>
              <w:left w:w="28" w:type="dxa"/>
              <w:right w:w="28" w:type="dxa"/>
            </w:tcMar>
          </w:tcPr>
          <w:p w:rsidR="008D2DA6" w:rsidRPr="00A461C7" w:rsidRDefault="008D2DA6" w:rsidP="00394784">
            <w:pPr>
              <w:jc w:val="center"/>
            </w:pPr>
            <w:r w:rsidRPr="00A461C7">
              <w:rPr>
                <w:lang w:val="en-US"/>
              </w:rPr>
              <w:t>2</w:t>
            </w:r>
          </w:p>
          <w:p w:rsidR="008D2DA6" w:rsidRPr="00A461C7" w:rsidRDefault="008D2DA6" w:rsidP="00394784">
            <w:pPr>
              <w:jc w:val="center"/>
              <w:rPr>
                <w:lang w:val="en-US"/>
              </w:rPr>
            </w:pPr>
          </w:p>
        </w:tc>
        <w:tc>
          <w:tcPr>
            <w:tcW w:w="512" w:type="pct"/>
            <w:vMerge w:val="restar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  <w:p w:rsidR="008D2DA6" w:rsidRDefault="008D2DA6" w:rsidP="00394784">
            <w:pPr>
              <w:jc w:val="center"/>
            </w:pPr>
          </w:p>
        </w:tc>
      </w:tr>
      <w:tr w:rsidR="008D2DA6" w:rsidTr="00110D07">
        <w:trPr>
          <w:cantSplit/>
        </w:trPr>
        <w:tc>
          <w:tcPr>
            <w:tcW w:w="371" w:type="pct"/>
            <w:vMerge/>
            <w:tcMar>
              <w:left w:w="28" w:type="dxa"/>
              <w:right w:w="28" w:type="dxa"/>
            </w:tcMar>
          </w:tcPr>
          <w:p w:rsidR="008D2DA6" w:rsidRPr="00A461C7" w:rsidRDefault="008D2DA6" w:rsidP="00394784"/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 w:rsidRPr="00A461C7">
              <w:t>Работа с ин</w:t>
            </w:r>
            <w:r>
              <w:softHyphen/>
            </w:r>
            <w:r w:rsidRPr="00A461C7">
              <w:t>формацией</w:t>
            </w:r>
          </w:p>
          <w:p w:rsidR="008D2DA6" w:rsidRDefault="00110D07" w:rsidP="00394784">
            <w:r>
              <w:t>(вариант 2</w:t>
            </w:r>
            <w:r w:rsidR="008D2DA6">
              <w:t>)</w:t>
            </w:r>
          </w:p>
          <w:p w:rsidR="008D2DA6" w:rsidRDefault="008D2DA6" w:rsidP="00394784"/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 w:rsidRPr="00EC0690">
              <w:t>Читать таблицу, выбирать нужную информацию, суммировать дан</w:t>
            </w:r>
            <w:r>
              <w:softHyphen/>
            </w:r>
            <w:r w:rsidRPr="00EC0690">
              <w:t>ные в строке таблицы</w:t>
            </w:r>
            <w:r>
              <w:t xml:space="preserve"> для ответа на вопрос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КО</w:t>
            </w:r>
          </w:p>
        </w:tc>
        <w:tc>
          <w:tcPr>
            <w:tcW w:w="482" w:type="pct"/>
            <w:vMerge/>
            <w:tcMar>
              <w:left w:w="28" w:type="dxa"/>
              <w:right w:w="28" w:type="dxa"/>
            </w:tcMar>
          </w:tcPr>
          <w:p w:rsidR="008D2DA6" w:rsidRPr="00A461C7" w:rsidRDefault="008D2DA6" w:rsidP="00394784">
            <w:pPr>
              <w:jc w:val="center"/>
            </w:pPr>
          </w:p>
        </w:tc>
        <w:tc>
          <w:tcPr>
            <w:tcW w:w="512" w:type="pct"/>
            <w:vMerge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pStyle w:val="a4"/>
            </w:pPr>
            <w:r>
              <w:t>9.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 w:rsidRPr="00981C71">
              <w:t>Простран</w:t>
            </w:r>
            <w:r>
              <w:softHyphen/>
            </w:r>
            <w:r w:rsidRPr="00981C71">
              <w:t>ственные от</w:t>
            </w:r>
            <w:r>
              <w:softHyphen/>
            </w:r>
            <w:r w:rsidRPr="00981C71">
              <w:t>ношения. Геометриче</w:t>
            </w:r>
            <w:r>
              <w:softHyphen/>
            </w:r>
            <w:r w:rsidRPr="00981C71">
              <w:t>ские фигуры</w:t>
            </w:r>
          </w:p>
          <w:p w:rsidR="008D2DA6" w:rsidRPr="00981C71" w:rsidRDefault="00110D07" w:rsidP="00394784">
            <w:r>
              <w:t xml:space="preserve"> (вариан1</w:t>
            </w:r>
            <w:r w:rsidR="008D2DA6">
              <w:t xml:space="preserve">) 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DD0DE2" w:rsidRDefault="008D2DA6" w:rsidP="00394784">
            <w:pPr>
              <w:jc w:val="both"/>
            </w:pPr>
            <w:r w:rsidRPr="00A6412D">
              <w:t xml:space="preserve">Представлять ситуацию в пространстве, понимать геометрическую терминологию, </w:t>
            </w:r>
            <w:r w:rsidRPr="00E1301D">
              <w:t>знать единицы длины, находить размеры прямоугольника (квадрата)</w:t>
            </w:r>
            <w:r w:rsidRPr="00A6412D">
              <w:t xml:space="preserve"> на основе представления его формы (образа)</w:t>
            </w:r>
          </w:p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8D2DA6" w:rsidRPr="00DD0DE2" w:rsidRDefault="008D2DA6" w:rsidP="00DD0DE2">
            <w:pPr>
              <w:jc w:val="center"/>
            </w:pPr>
          </w:p>
        </w:tc>
        <w:tc>
          <w:tcPr>
            <w:tcW w:w="358" w:type="pct"/>
            <w:vMerge w:val="restar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 w:rsidRPr="00922B92">
              <w:t>Б</w:t>
            </w:r>
          </w:p>
          <w:p w:rsidR="008D2DA6" w:rsidRPr="00922B92" w:rsidRDefault="008D2DA6" w:rsidP="00394784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 w:rsidRPr="00922B92">
              <w:t>КО</w:t>
            </w:r>
          </w:p>
          <w:p w:rsidR="008D2DA6" w:rsidRPr="00922B92" w:rsidRDefault="008D2DA6" w:rsidP="00394784"/>
        </w:tc>
        <w:tc>
          <w:tcPr>
            <w:tcW w:w="482" w:type="pct"/>
            <w:vMerge w:val="restart"/>
            <w:tcMar>
              <w:left w:w="28" w:type="dxa"/>
              <w:right w:w="28" w:type="dxa"/>
            </w:tcMar>
          </w:tcPr>
          <w:p w:rsidR="008D2DA6" w:rsidRPr="00A461C7" w:rsidRDefault="008D2DA6" w:rsidP="003947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8D2DA6" w:rsidRPr="00A461C7" w:rsidRDefault="008D2DA6" w:rsidP="00394784">
            <w:pPr>
              <w:jc w:val="center"/>
            </w:pPr>
          </w:p>
        </w:tc>
        <w:tc>
          <w:tcPr>
            <w:tcW w:w="512" w:type="pct"/>
            <w:vMerge w:val="restar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  <w:trHeight w:val="1989"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pStyle w:val="a4"/>
            </w:pP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 w:rsidRPr="00981C71">
              <w:t>Простран</w:t>
            </w:r>
            <w:r>
              <w:softHyphen/>
            </w:r>
            <w:r w:rsidRPr="00981C71">
              <w:t>ственные от</w:t>
            </w:r>
            <w:r>
              <w:softHyphen/>
            </w:r>
            <w:r w:rsidRPr="00981C71">
              <w:t>ношения. Геометриче</w:t>
            </w:r>
            <w:r>
              <w:softHyphen/>
            </w:r>
            <w:r w:rsidRPr="00981C71">
              <w:t>ские фигуры</w:t>
            </w:r>
          </w:p>
          <w:p w:rsidR="008D2DA6" w:rsidRPr="00981C71" w:rsidRDefault="00110D07" w:rsidP="00394784">
            <w:r>
              <w:t>(вариант 2</w:t>
            </w:r>
            <w:r w:rsidR="008D2DA6">
              <w:t xml:space="preserve">) 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A461C7" w:rsidRDefault="008D2DA6" w:rsidP="00394784">
            <w:pPr>
              <w:jc w:val="both"/>
            </w:pPr>
            <w:r w:rsidRPr="00A461C7">
              <w:t>Ориентироваться</w:t>
            </w:r>
            <w:r w:rsidR="00AE0920">
              <w:t xml:space="preserve"> </w:t>
            </w:r>
            <w:r w:rsidRPr="00A461C7">
              <w:t>в пространстве –находить все пространственные фи</w:t>
            </w:r>
            <w:r>
              <w:softHyphen/>
            </w:r>
            <w:r w:rsidRPr="00A461C7">
              <w:t xml:space="preserve">гуры (кубы), </w:t>
            </w:r>
            <w:r>
              <w:t>видимые и неви</w:t>
            </w:r>
            <w:r>
              <w:softHyphen/>
              <w:t xml:space="preserve">димые </w:t>
            </w:r>
            <w:r w:rsidRPr="00A461C7">
              <w:t>на рисунке.</w:t>
            </w:r>
          </w:p>
          <w:p w:rsidR="00DD0DE2" w:rsidRDefault="008D2DA6" w:rsidP="00394784">
            <w:pPr>
              <w:jc w:val="both"/>
            </w:pPr>
            <w:r w:rsidRPr="00A461C7">
              <w:t>–находить все пространственные фигуры (кубы), видимые и неви</w:t>
            </w:r>
            <w:r>
              <w:softHyphen/>
            </w:r>
            <w:r w:rsidRPr="00A461C7">
              <w:t>ди</w:t>
            </w:r>
            <w:r>
              <w:softHyphen/>
            </w:r>
            <w:r w:rsidRPr="00A461C7">
              <w:t>мые на рисунке</w:t>
            </w:r>
          </w:p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8D2DA6" w:rsidRPr="00DD0DE2" w:rsidRDefault="008D2DA6" w:rsidP="00DD0DE2"/>
        </w:tc>
        <w:tc>
          <w:tcPr>
            <w:tcW w:w="358" w:type="pct"/>
            <w:vMerge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>
              <w:t>ВО</w:t>
            </w:r>
          </w:p>
        </w:tc>
        <w:tc>
          <w:tcPr>
            <w:tcW w:w="482" w:type="pct"/>
            <w:vMerge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jc w:val="center"/>
            </w:pPr>
          </w:p>
        </w:tc>
        <w:tc>
          <w:tcPr>
            <w:tcW w:w="512" w:type="pct"/>
            <w:vMerge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10.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rPr>
                <w:bCs/>
              </w:rPr>
            </w:pPr>
            <w:r>
              <w:rPr>
                <w:bCs/>
              </w:rPr>
              <w:t>Геометриче</w:t>
            </w:r>
            <w:r>
              <w:rPr>
                <w:bCs/>
              </w:rPr>
              <w:softHyphen/>
              <w:t>ские вели</w:t>
            </w:r>
            <w:r>
              <w:rPr>
                <w:bCs/>
              </w:rPr>
              <w:softHyphen/>
              <w:t>чины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DD0DE2" w:rsidRDefault="008D2DA6" w:rsidP="00394784">
            <w:pPr>
              <w:jc w:val="both"/>
            </w:pPr>
            <w:r>
              <w:t>Измерять длину отрезка, чертить квадрат с заданным значением длины стороны</w:t>
            </w:r>
          </w:p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8D2DA6" w:rsidRPr="00DD0DE2" w:rsidRDefault="008D2DA6" w:rsidP="00DD0DE2"/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РО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RPr="00981C71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pStyle w:val="a4"/>
            </w:pPr>
            <w:r w:rsidRPr="00981C71">
              <w:t xml:space="preserve">11 </w:t>
            </w:r>
          </w:p>
          <w:p w:rsidR="008D2DA6" w:rsidRPr="00981C71" w:rsidRDefault="008D2DA6" w:rsidP="00394784">
            <w:pPr>
              <w:pStyle w:val="a4"/>
            </w:pP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 w:rsidRPr="00922B92">
              <w:rPr>
                <w:bCs/>
              </w:rPr>
              <w:t>Работа с тек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стовыми за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дачами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DD0DE2" w:rsidRDefault="008D2DA6" w:rsidP="00394784">
            <w:pPr>
              <w:pStyle w:val="a4"/>
              <w:rPr>
                <w:color w:val="FF0000"/>
              </w:rPr>
            </w:pPr>
            <w:r>
              <w:t xml:space="preserve">Планировать ход решения задачи в 2 действия, выбирать </w:t>
            </w:r>
            <w:r w:rsidRPr="00A461C7">
              <w:t>арифметиче</w:t>
            </w:r>
            <w:r>
              <w:softHyphen/>
            </w:r>
            <w:r w:rsidRPr="00A461C7">
              <w:t>скую модель предло</w:t>
            </w:r>
            <w:r w:rsidRPr="00981C71">
              <w:t>женной сю</w:t>
            </w:r>
            <w:r>
              <w:softHyphen/>
            </w:r>
            <w:r w:rsidRPr="00981C71">
              <w:t xml:space="preserve">жетной ситуации </w:t>
            </w:r>
          </w:p>
          <w:p w:rsidR="00DD0DE2" w:rsidRPr="00DD0DE2" w:rsidRDefault="00DD0DE2" w:rsidP="00DD0DE2"/>
          <w:p w:rsidR="00DD0DE2" w:rsidRPr="00DD0DE2" w:rsidRDefault="00DD0DE2" w:rsidP="00DD0DE2"/>
          <w:p w:rsidR="00DD0DE2" w:rsidRPr="00DD0DE2" w:rsidRDefault="00DD0DE2" w:rsidP="00DD0DE2"/>
          <w:p w:rsidR="008D2DA6" w:rsidRPr="00DD0DE2" w:rsidRDefault="008D2DA6" w:rsidP="00DD0DE2"/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 w:rsidRPr="00981C71"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r w:rsidRPr="00981C71">
              <w:t>ВО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 w:rsidRPr="00981C71"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 w:rsidRPr="00981C71"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pStyle w:val="a4"/>
            </w:pPr>
            <w:r>
              <w:t>12.</w:t>
            </w:r>
          </w:p>
          <w:p w:rsidR="008D2DA6" w:rsidRPr="00922B92" w:rsidRDefault="008D2DA6" w:rsidP="00394784">
            <w:pPr>
              <w:pStyle w:val="a4"/>
            </w:pP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 w:rsidRPr="00922B92">
              <w:rPr>
                <w:bCs/>
              </w:rPr>
              <w:t>Работа с тек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стовыми за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дачами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DD0DE2" w:rsidRDefault="008D2DA6" w:rsidP="00394784">
            <w:pPr>
              <w:jc w:val="both"/>
            </w:pPr>
            <w:r>
              <w:t>Решать текстовую задачу (2 дей</w:t>
            </w:r>
            <w:r>
              <w:softHyphen/>
              <w:t>ствия), записывать объяснение от</w:t>
            </w:r>
            <w:r>
              <w:softHyphen/>
              <w:t>вета</w:t>
            </w:r>
          </w:p>
          <w:p w:rsidR="00DD0DE2" w:rsidRPr="00DD0DE2" w:rsidRDefault="00DD0DE2" w:rsidP="00DD0DE2"/>
          <w:p w:rsidR="008D2DA6" w:rsidRPr="00DD0DE2" w:rsidRDefault="008D2DA6" w:rsidP="00DD0DE2"/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jc w:val="center"/>
            </w:pPr>
            <w:r w:rsidRPr="00922B92"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r>
              <w:t>РО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922B92" w:rsidRDefault="008D2DA6" w:rsidP="00394784">
            <w:pPr>
              <w:jc w:val="center"/>
            </w:pPr>
            <w:r w:rsidRPr="00922B92">
              <w:t>3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13.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Простран</w:t>
            </w:r>
            <w:r>
              <w:softHyphen/>
              <w:t>ственные от</w:t>
            </w:r>
            <w:r>
              <w:softHyphen/>
              <w:t>ношения. Геометриче</w:t>
            </w:r>
            <w:r>
              <w:softHyphen/>
              <w:t>ские фигуры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Устанавливать соответствие между моделями геометрических фигур и их названиями, записы</w:t>
            </w:r>
            <w:r>
              <w:softHyphen/>
              <w:t>вать ответ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КО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1</w:t>
            </w:r>
          </w:p>
        </w:tc>
      </w:tr>
      <w:tr w:rsidR="008D2DA6" w:rsidRPr="00981C71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pStyle w:val="a4"/>
            </w:pPr>
            <w:r>
              <w:t>14.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r>
              <w:t xml:space="preserve"> Работа с ин</w:t>
            </w:r>
            <w:r>
              <w:softHyphen/>
              <w:t>форма</w:t>
            </w:r>
            <w:r>
              <w:softHyphen/>
              <w:t>цией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pStyle w:val="a4"/>
            </w:pPr>
            <w:r>
              <w:t>Выбирать верные математические утверждения на основе знания тер</w:t>
            </w:r>
            <w:r>
              <w:softHyphen/>
              <w:t>минологии, представлений о числах и действиях с ними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r>
              <w:t>КО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>
              <w:t>1</w:t>
            </w:r>
          </w:p>
        </w:tc>
      </w:tr>
      <w:tr w:rsidR="008D2DA6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pStyle w:val="a4"/>
            </w:pPr>
            <w:r w:rsidRPr="00981C71">
              <w:lastRenderedPageBreak/>
              <w:t>1</w:t>
            </w:r>
            <w:r>
              <w:t>5</w:t>
            </w:r>
            <w:r w:rsidRPr="00981C71">
              <w:t>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r w:rsidRPr="00981C71">
              <w:t>Простран</w:t>
            </w:r>
            <w:r>
              <w:softHyphen/>
            </w:r>
            <w:r w:rsidRPr="00981C71">
              <w:t>ственные от</w:t>
            </w:r>
            <w:r>
              <w:softHyphen/>
            </w:r>
            <w:r w:rsidRPr="00981C71">
              <w:t>ношения. Геометриче</w:t>
            </w:r>
            <w:r>
              <w:softHyphen/>
            </w:r>
            <w:r w:rsidRPr="00981C71">
              <w:t>ские фигуры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pStyle w:val="a4"/>
            </w:pPr>
            <w:r w:rsidRPr="00981C71">
              <w:t>Ориентироваться на плоскости, про</w:t>
            </w:r>
            <w:r>
              <w:softHyphen/>
            </w:r>
            <w:r w:rsidRPr="00981C71">
              <w:t>верять наличие заданных фи</w:t>
            </w:r>
            <w:r>
              <w:softHyphen/>
            </w:r>
            <w:r w:rsidRPr="00981C71">
              <w:t>гур-де</w:t>
            </w:r>
            <w:r>
              <w:softHyphen/>
            </w:r>
            <w:r w:rsidRPr="00981C71">
              <w:t>талей в сконструированных фигурах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>
              <w:t>Б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r w:rsidRPr="00981C71">
              <w:t>ВО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>
              <w:t>2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 w:rsidRPr="00981C71">
              <w:t>1</w:t>
            </w:r>
          </w:p>
        </w:tc>
      </w:tr>
      <w:tr w:rsidR="008D2DA6" w:rsidRPr="00F663AB" w:rsidTr="00394784">
        <w:trPr>
          <w:cantSplit/>
        </w:trPr>
        <w:tc>
          <w:tcPr>
            <w:tcW w:w="5000" w:type="pct"/>
            <w:gridSpan w:val="7"/>
            <w:tcMar>
              <w:left w:w="28" w:type="dxa"/>
              <w:right w:w="28" w:type="dxa"/>
            </w:tcMar>
          </w:tcPr>
          <w:p w:rsidR="008D2DA6" w:rsidRPr="00F663AB" w:rsidRDefault="008D2DA6" w:rsidP="00394784">
            <w:pPr>
              <w:jc w:val="center"/>
              <w:rPr>
                <w:b/>
              </w:rPr>
            </w:pPr>
            <w:r w:rsidRPr="00F663AB">
              <w:rPr>
                <w:b/>
              </w:rPr>
              <w:t>Дополнительная часть</w:t>
            </w:r>
          </w:p>
        </w:tc>
      </w:tr>
      <w:tr w:rsidR="008D2DA6" w:rsidRPr="00981C71" w:rsidTr="00110D07">
        <w:trPr>
          <w:cantSplit/>
        </w:trPr>
        <w:tc>
          <w:tcPr>
            <w:tcW w:w="371" w:type="pct"/>
            <w:vMerge w:val="restar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pStyle w:val="a4"/>
            </w:pPr>
            <w:r>
              <w:t>16.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rPr>
                <w:bCs/>
              </w:rPr>
            </w:pPr>
            <w:r w:rsidRPr="00922B92">
              <w:rPr>
                <w:bCs/>
              </w:rPr>
              <w:t>Работа с тек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стовыми за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дачами</w:t>
            </w:r>
          </w:p>
          <w:p w:rsidR="008D2DA6" w:rsidRPr="00336612" w:rsidRDefault="008D2DA6" w:rsidP="00394784">
            <w:r w:rsidRPr="00336612">
              <w:t xml:space="preserve"> (вариант </w:t>
            </w:r>
            <w:r w:rsidR="00110D07">
              <w:t>1</w:t>
            </w:r>
            <w:r w:rsidRPr="00336612">
              <w:t xml:space="preserve">) </w:t>
            </w:r>
          </w:p>
          <w:p w:rsidR="008D2DA6" w:rsidRPr="00981C71" w:rsidRDefault="008D2DA6" w:rsidP="00394784"/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pStyle w:val="a4"/>
            </w:pPr>
            <w:r w:rsidRPr="00E1301D">
              <w:t>Планировать ход решения нестан</w:t>
            </w:r>
            <w:r w:rsidRPr="00E1301D">
              <w:softHyphen/>
              <w:t>дартной задачи на применение ба</w:t>
            </w:r>
            <w:r w:rsidRPr="00E1301D">
              <w:softHyphen/>
              <w:t>зовых знаний в житейской ситуации. Записывать объяснение полученного</w:t>
            </w:r>
            <w:r w:rsidRPr="00C81C9B">
              <w:t xml:space="preserve"> ответа.</w:t>
            </w:r>
          </w:p>
        </w:tc>
        <w:tc>
          <w:tcPr>
            <w:tcW w:w="358" w:type="pct"/>
            <w:vMerge w:val="restar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П</w:t>
            </w:r>
          </w:p>
          <w:p w:rsidR="008D2DA6" w:rsidRDefault="008D2DA6" w:rsidP="00394784">
            <w:pPr>
              <w:jc w:val="center"/>
            </w:pPr>
          </w:p>
        </w:tc>
        <w:tc>
          <w:tcPr>
            <w:tcW w:w="407" w:type="pct"/>
            <w:vMerge w:val="restart"/>
            <w:tcMar>
              <w:left w:w="28" w:type="dxa"/>
              <w:right w:w="28" w:type="dxa"/>
            </w:tcMar>
          </w:tcPr>
          <w:p w:rsidR="008D2DA6" w:rsidRPr="00981C71" w:rsidRDefault="008D2DA6" w:rsidP="00394784">
            <w:r>
              <w:t>РО</w:t>
            </w:r>
          </w:p>
        </w:tc>
        <w:tc>
          <w:tcPr>
            <w:tcW w:w="482" w:type="pct"/>
            <w:vMerge w:val="restar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4</w:t>
            </w:r>
          </w:p>
        </w:tc>
        <w:tc>
          <w:tcPr>
            <w:tcW w:w="512" w:type="pct"/>
            <w:vMerge w:val="restart"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  <w:r>
              <w:t>2</w:t>
            </w:r>
          </w:p>
        </w:tc>
      </w:tr>
      <w:tr w:rsidR="008D2DA6" w:rsidRPr="00981C71" w:rsidTr="00110D07">
        <w:trPr>
          <w:cantSplit/>
        </w:trPr>
        <w:tc>
          <w:tcPr>
            <w:tcW w:w="371" w:type="pct"/>
            <w:vMerge/>
            <w:tcMar>
              <w:left w:w="28" w:type="dxa"/>
              <w:right w:w="28" w:type="dxa"/>
            </w:tcMar>
          </w:tcPr>
          <w:p w:rsidR="008D2DA6" w:rsidRDefault="008D2DA6" w:rsidP="00394784">
            <w:pPr>
              <w:pStyle w:val="a4"/>
            </w:pP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rPr>
                <w:bCs/>
              </w:rPr>
            </w:pPr>
            <w:r w:rsidRPr="00922B92">
              <w:rPr>
                <w:bCs/>
              </w:rPr>
              <w:t>Работа с тек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стовыми за</w:t>
            </w:r>
            <w:r>
              <w:rPr>
                <w:bCs/>
              </w:rPr>
              <w:softHyphen/>
            </w:r>
            <w:r w:rsidRPr="00922B92">
              <w:rPr>
                <w:bCs/>
              </w:rPr>
              <w:t>дачами</w:t>
            </w:r>
          </w:p>
          <w:p w:rsidR="008D2DA6" w:rsidRPr="00981C71" w:rsidRDefault="008D2DA6" w:rsidP="00394784">
            <w:r w:rsidRPr="00336612">
              <w:t xml:space="preserve">(вариант </w:t>
            </w:r>
            <w:r w:rsidR="00110D07">
              <w:t>2</w:t>
            </w:r>
            <w:r w:rsidRPr="00336612">
              <w:t xml:space="preserve">) 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 w:rsidRPr="00D56F12">
              <w:t>Находить два способа решения тек</w:t>
            </w:r>
            <w:r>
              <w:softHyphen/>
            </w:r>
            <w:r w:rsidRPr="00D56F12">
              <w:t>стовой задачи (2 действия)</w:t>
            </w:r>
            <w:r>
              <w:t>, записы</w:t>
            </w:r>
            <w:r>
              <w:softHyphen/>
              <w:t>вать решение</w:t>
            </w:r>
          </w:p>
          <w:p w:rsidR="008D2DA6" w:rsidRPr="00981C71" w:rsidRDefault="008D2DA6" w:rsidP="00394784">
            <w:pPr>
              <w:pStyle w:val="a4"/>
            </w:pPr>
          </w:p>
        </w:tc>
        <w:tc>
          <w:tcPr>
            <w:tcW w:w="358" w:type="pct"/>
            <w:vMerge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</w:p>
        </w:tc>
        <w:tc>
          <w:tcPr>
            <w:tcW w:w="407" w:type="pct"/>
            <w:vMerge/>
            <w:tcMar>
              <w:left w:w="28" w:type="dxa"/>
              <w:right w:w="28" w:type="dxa"/>
            </w:tcMar>
          </w:tcPr>
          <w:p w:rsidR="008D2DA6" w:rsidRPr="00981C71" w:rsidRDefault="008D2DA6" w:rsidP="00394784"/>
        </w:tc>
        <w:tc>
          <w:tcPr>
            <w:tcW w:w="482" w:type="pct"/>
            <w:vMerge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</w:p>
        </w:tc>
        <w:tc>
          <w:tcPr>
            <w:tcW w:w="512" w:type="pct"/>
            <w:vMerge/>
            <w:tcMar>
              <w:left w:w="28" w:type="dxa"/>
              <w:right w:w="28" w:type="dxa"/>
            </w:tcMar>
          </w:tcPr>
          <w:p w:rsidR="008D2DA6" w:rsidRPr="00981C71" w:rsidRDefault="008D2DA6" w:rsidP="00394784">
            <w:pPr>
              <w:jc w:val="center"/>
            </w:pPr>
          </w:p>
        </w:tc>
      </w:tr>
      <w:tr w:rsidR="008D2DA6" w:rsidRPr="00247BED" w:rsidTr="00110D07">
        <w:trPr>
          <w:cantSplit/>
          <w:trHeight w:val="1699"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rPr>
                <w:b/>
                <w:bCs/>
                <w:sz w:val="20"/>
              </w:rPr>
            </w:pPr>
            <w:r w:rsidRPr="00336612">
              <w:t>17.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r w:rsidRPr="00336612">
              <w:t>Числа и ве</w:t>
            </w:r>
            <w:r>
              <w:softHyphen/>
            </w:r>
            <w:r w:rsidRPr="00336612">
              <w:t>личины</w:t>
            </w:r>
          </w:p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jc w:val="both"/>
            </w:pPr>
            <w:r w:rsidRPr="00336612">
              <w:t>В предложенной практической ситу</w:t>
            </w:r>
            <w:r>
              <w:softHyphen/>
            </w:r>
            <w:r w:rsidRPr="00336612">
              <w:t>ации представлять заданную вели</w:t>
            </w:r>
            <w:r>
              <w:softHyphen/>
            </w:r>
            <w:r w:rsidRPr="00336612">
              <w:t>чину (сумму денег) в виде суммы слагаемых-величин для от</w:t>
            </w:r>
            <w:r>
              <w:softHyphen/>
            </w:r>
            <w:r w:rsidRPr="00336612">
              <w:t>вета на вопрос. Находить разные способы составления величины,</w:t>
            </w:r>
            <w:r w:rsidR="00AE0920">
              <w:t xml:space="preserve"> </w:t>
            </w:r>
            <w:r w:rsidRPr="00336612">
              <w:t>оформлять решение в таблице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jc w:val="center"/>
            </w:pPr>
            <w:r w:rsidRPr="00336612">
              <w:t>П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r w:rsidRPr="00336612">
              <w:t>КО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jc w:val="center"/>
            </w:pPr>
            <w:r w:rsidRPr="00336612">
              <w:t>3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Pr="00247BED" w:rsidRDefault="008D2DA6" w:rsidP="00394784">
            <w:pPr>
              <w:jc w:val="center"/>
            </w:pPr>
            <w:r w:rsidRPr="00336612">
              <w:t>2</w:t>
            </w:r>
          </w:p>
        </w:tc>
      </w:tr>
      <w:tr w:rsidR="008D2DA6" w:rsidTr="00110D07">
        <w:trPr>
          <w:cantSplit/>
          <w:trHeight w:val="834"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18.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rPr>
                <w:color w:val="FF0000"/>
              </w:rPr>
            </w:pPr>
            <w:r>
              <w:t>Числа и ве</w:t>
            </w:r>
            <w:r>
              <w:softHyphen/>
              <w:t xml:space="preserve">личины </w:t>
            </w:r>
          </w:p>
          <w:p w:rsidR="008D2DA6" w:rsidRDefault="008D2DA6" w:rsidP="00394784"/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both"/>
            </w:pPr>
            <w:r>
              <w:t>Проверять правильность проведе</w:t>
            </w:r>
            <w:r>
              <w:softHyphen/>
              <w:t>ния классификации чисел по за</w:t>
            </w:r>
            <w:r>
              <w:softHyphen/>
              <w:t>данному основанию. Находить все решения (ошибки) в заполнении таблицы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П</w:t>
            </w:r>
          </w:p>
          <w:p w:rsidR="008D2DA6" w:rsidRDefault="008D2DA6" w:rsidP="00394784">
            <w:pPr>
              <w:jc w:val="center"/>
            </w:pPr>
          </w:p>
          <w:p w:rsidR="008D2DA6" w:rsidRDefault="008D2DA6" w:rsidP="00394784">
            <w:pPr>
              <w:jc w:val="center"/>
            </w:pP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Default="008D2DA6" w:rsidP="00394784">
            <w:r>
              <w:t>КО</w:t>
            </w:r>
          </w:p>
          <w:p w:rsidR="008D2DA6" w:rsidRDefault="008D2DA6" w:rsidP="00394784"/>
          <w:p w:rsidR="008D2DA6" w:rsidRDefault="008D2DA6" w:rsidP="00394784"/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  <w:p w:rsidR="008D2DA6" w:rsidRDefault="008D2DA6" w:rsidP="00394784">
            <w:pPr>
              <w:jc w:val="center"/>
            </w:pPr>
          </w:p>
          <w:p w:rsidR="008D2DA6" w:rsidRDefault="008D2DA6" w:rsidP="00394784"/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Default="008D2DA6" w:rsidP="00394784">
            <w:pPr>
              <w:jc w:val="center"/>
            </w:pPr>
            <w:r>
              <w:t>2</w:t>
            </w:r>
          </w:p>
        </w:tc>
      </w:tr>
      <w:tr w:rsidR="008D2DA6" w:rsidRPr="008C706F" w:rsidTr="00110D07">
        <w:trPr>
          <w:cantSplit/>
        </w:trPr>
        <w:tc>
          <w:tcPr>
            <w:tcW w:w="371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r w:rsidRPr="00336612">
              <w:t>19.</w:t>
            </w:r>
          </w:p>
        </w:tc>
        <w:tc>
          <w:tcPr>
            <w:tcW w:w="773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r w:rsidRPr="00336612">
              <w:t>Работа с ин</w:t>
            </w:r>
            <w:r>
              <w:softHyphen/>
            </w:r>
            <w:r w:rsidRPr="00336612">
              <w:t>формацией</w:t>
            </w:r>
          </w:p>
          <w:p w:rsidR="008D2DA6" w:rsidRPr="00336612" w:rsidRDefault="008D2DA6" w:rsidP="00394784"/>
        </w:tc>
        <w:tc>
          <w:tcPr>
            <w:tcW w:w="2097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pStyle w:val="a4"/>
            </w:pPr>
            <w:r w:rsidRPr="00336612">
              <w:t>Чтение данных диаграммы,</w:t>
            </w:r>
            <w:r w:rsidR="00AE0920">
              <w:t xml:space="preserve"> </w:t>
            </w:r>
            <w:r w:rsidRPr="00336612">
              <w:t>ис</w:t>
            </w:r>
            <w:r>
              <w:softHyphen/>
            </w:r>
            <w:r w:rsidRPr="00336612">
              <w:t>поль</w:t>
            </w:r>
            <w:r>
              <w:softHyphen/>
            </w:r>
            <w:r w:rsidRPr="00336612">
              <w:t>зование данных для ответа на вопрос</w:t>
            </w:r>
            <w:r>
              <w:t>, запись объяснения полу</w:t>
            </w:r>
            <w:r>
              <w:softHyphen/>
              <w:t>ченного от</w:t>
            </w:r>
            <w:r>
              <w:softHyphen/>
              <w:t>вета</w:t>
            </w:r>
          </w:p>
        </w:tc>
        <w:tc>
          <w:tcPr>
            <w:tcW w:w="358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jc w:val="center"/>
            </w:pPr>
            <w:r>
              <w:t>П</w:t>
            </w:r>
          </w:p>
        </w:tc>
        <w:tc>
          <w:tcPr>
            <w:tcW w:w="407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pStyle w:val="a4"/>
              <w:jc w:val="center"/>
            </w:pPr>
            <w:r>
              <w:t>РО</w:t>
            </w:r>
          </w:p>
        </w:tc>
        <w:tc>
          <w:tcPr>
            <w:tcW w:w="482" w:type="pct"/>
            <w:tcMar>
              <w:left w:w="28" w:type="dxa"/>
              <w:right w:w="28" w:type="dxa"/>
            </w:tcMar>
          </w:tcPr>
          <w:p w:rsidR="008D2DA6" w:rsidRPr="00336612" w:rsidRDefault="008D2DA6" w:rsidP="00394784">
            <w:pPr>
              <w:jc w:val="center"/>
            </w:pPr>
            <w:r>
              <w:t>4</w:t>
            </w:r>
          </w:p>
        </w:tc>
        <w:tc>
          <w:tcPr>
            <w:tcW w:w="512" w:type="pct"/>
            <w:tcMar>
              <w:left w:w="28" w:type="dxa"/>
              <w:right w:w="28" w:type="dxa"/>
            </w:tcMar>
          </w:tcPr>
          <w:p w:rsidR="008D2DA6" w:rsidRPr="008C706F" w:rsidRDefault="008D2DA6" w:rsidP="00394784">
            <w:pPr>
              <w:pStyle w:val="a4"/>
              <w:jc w:val="center"/>
            </w:pPr>
            <w:r>
              <w:t>2</w:t>
            </w:r>
          </w:p>
        </w:tc>
      </w:tr>
    </w:tbl>
    <w:p w:rsidR="00EB3BF5" w:rsidRPr="00EB3BF5" w:rsidRDefault="00EB3BF5" w:rsidP="00EB3BF5"/>
    <w:sectPr w:rsidR="00EB3BF5" w:rsidRPr="00EB3BF5" w:rsidSect="006227B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9E" w:rsidRDefault="0047419E" w:rsidP="006A689F">
      <w:r>
        <w:separator/>
      </w:r>
    </w:p>
  </w:endnote>
  <w:endnote w:type="continuationSeparator" w:id="0">
    <w:p w:rsidR="0047419E" w:rsidRDefault="0047419E" w:rsidP="006A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39778"/>
      <w:docPartObj>
        <w:docPartGallery w:val="Page Numbers (Bottom of Page)"/>
        <w:docPartUnique/>
      </w:docPartObj>
    </w:sdtPr>
    <w:sdtEndPr/>
    <w:sdtContent>
      <w:p w:rsidR="00B70C56" w:rsidRDefault="00B97170">
        <w:pPr>
          <w:pStyle w:val="ac"/>
          <w:jc w:val="center"/>
        </w:pPr>
        <w:r>
          <w:t>2022</w:t>
        </w:r>
        <w:r w:rsidR="00F33D79">
          <w:t xml:space="preserve"> г.</w:t>
        </w:r>
      </w:p>
    </w:sdtContent>
  </w:sdt>
  <w:p w:rsidR="00B70C56" w:rsidRDefault="00B70C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9E" w:rsidRDefault="0047419E" w:rsidP="006A689F">
      <w:r>
        <w:separator/>
      </w:r>
    </w:p>
  </w:footnote>
  <w:footnote w:type="continuationSeparator" w:id="0">
    <w:p w:rsidR="0047419E" w:rsidRDefault="0047419E" w:rsidP="006A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D79" w:rsidRDefault="00F33D79">
    <w:pPr>
      <w:pStyle w:val="aa"/>
    </w:pPr>
    <w:r>
      <w:t>Математика 3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531A"/>
    <w:multiLevelType w:val="hybridMultilevel"/>
    <w:tmpl w:val="1338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A0F47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-1341" w:hanging="360"/>
      </w:pPr>
    </w:lvl>
    <w:lvl w:ilvl="1" w:tplc="04190019">
      <w:start w:val="1"/>
      <w:numFmt w:val="lowerLetter"/>
      <w:lvlText w:val="%2."/>
      <w:lvlJc w:val="left"/>
      <w:pPr>
        <w:ind w:left="-621" w:hanging="360"/>
      </w:pPr>
    </w:lvl>
    <w:lvl w:ilvl="2" w:tplc="0419001B">
      <w:start w:val="1"/>
      <w:numFmt w:val="lowerRoman"/>
      <w:lvlText w:val="%3."/>
      <w:lvlJc w:val="right"/>
      <w:pPr>
        <w:ind w:left="99" w:hanging="180"/>
      </w:pPr>
    </w:lvl>
    <w:lvl w:ilvl="3" w:tplc="0419000F">
      <w:start w:val="1"/>
      <w:numFmt w:val="decimal"/>
      <w:lvlText w:val="%4."/>
      <w:lvlJc w:val="left"/>
      <w:pPr>
        <w:ind w:left="819" w:hanging="360"/>
      </w:pPr>
    </w:lvl>
    <w:lvl w:ilvl="4" w:tplc="04190019">
      <w:start w:val="1"/>
      <w:numFmt w:val="lowerLetter"/>
      <w:lvlText w:val="%5."/>
      <w:lvlJc w:val="left"/>
      <w:pPr>
        <w:ind w:left="1539" w:hanging="360"/>
      </w:pPr>
    </w:lvl>
    <w:lvl w:ilvl="5" w:tplc="0419001B">
      <w:start w:val="1"/>
      <w:numFmt w:val="lowerRoman"/>
      <w:lvlText w:val="%6."/>
      <w:lvlJc w:val="right"/>
      <w:pPr>
        <w:ind w:left="2259" w:hanging="180"/>
      </w:pPr>
    </w:lvl>
    <w:lvl w:ilvl="6" w:tplc="0419000F">
      <w:start w:val="1"/>
      <w:numFmt w:val="decimal"/>
      <w:lvlText w:val="%7."/>
      <w:lvlJc w:val="left"/>
      <w:pPr>
        <w:ind w:left="2979" w:hanging="360"/>
      </w:pPr>
    </w:lvl>
    <w:lvl w:ilvl="7" w:tplc="04190019">
      <w:start w:val="1"/>
      <w:numFmt w:val="lowerLetter"/>
      <w:lvlText w:val="%8."/>
      <w:lvlJc w:val="left"/>
      <w:pPr>
        <w:ind w:left="3699" w:hanging="360"/>
      </w:pPr>
    </w:lvl>
    <w:lvl w:ilvl="8" w:tplc="0419001B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BB9"/>
    <w:rsid w:val="000001C7"/>
    <w:rsid w:val="00023ED1"/>
    <w:rsid w:val="00046E2F"/>
    <w:rsid w:val="000747B6"/>
    <w:rsid w:val="000D2E0D"/>
    <w:rsid w:val="00103B24"/>
    <w:rsid w:val="00110D07"/>
    <w:rsid w:val="001148AA"/>
    <w:rsid w:val="0012394F"/>
    <w:rsid w:val="001474F1"/>
    <w:rsid w:val="001A1F5A"/>
    <w:rsid w:val="001C7038"/>
    <w:rsid w:val="001E0A5B"/>
    <w:rsid w:val="0022539A"/>
    <w:rsid w:val="00234536"/>
    <w:rsid w:val="002E0CFF"/>
    <w:rsid w:val="002E1F6E"/>
    <w:rsid w:val="00307A52"/>
    <w:rsid w:val="00310FF3"/>
    <w:rsid w:val="00346C27"/>
    <w:rsid w:val="00371F48"/>
    <w:rsid w:val="00380A5F"/>
    <w:rsid w:val="0038347A"/>
    <w:rsid w:val="003C428C"/>
    <w:rsid w:val="003D2A48"/>
    <w:rsid w:val="003E5F34"/>
    <w:rsid w:val="00423707"/>
    <w:rsid w:val="0047419E"/>
    <w:rsid w:val="00493292"/>
    <w:rsid w:val="00497E9E"/>
    <w:rsid w:val="004B0BDF"/>
    <w:rsid w:val="004D1AF0"/>
    <w:rsid w:val="004D6D6C"/>
    <w:rsid w:val="005031D0"/>
    <w:rsid w:val="00506B4B"/>
    <w:rsid w:val="005113D4"/>
    <w:rsid w:val="00527BEB"/>
    <w:rsid w:val="00552BEC"/>
    <w:rsid w:val="0059467F"/>
    <w:rsid w:val="005B51AF"/>
    <w:rsid w:val="005D6CEE"/>
    <w:rsid w:val="005E1041"/>
    <w:rsid w:val="005F1143"/>
    <w:rsid w:val="005F33BF"/>
    <w:rsid w:val="00611CEE"/>
    <w:rsid w:val="006227BD"/>
    <w:rsid w:val="00631179"/>
    <w:rsid w:val="00643ACF"/>
    <w:rsid w:val="006A59AB"/>
    <w:rsid w:val="006A689F"/>
    <w:rsid w:val="006C00DA"/>
    <w:rsid w:val="006D0BA0"/>
    <w:rsid w:val="006D5B68"/>
    <w:rsid w:val="006F18D0"/>
    <w:rsid w:val="007923A1"/>
    <w:rsid w:val="007F53B6"/>
    <w:rsid w:val="0084289F"/>
    <w:rsid w:val="00857347"/>
    <w:rsid w:val="00892D06"/>
    <w:rsid w:val="008D2DA6"/>
    <w:rsid w:val="009007BC"/>
    <w:rsid w:val="00900DE8"/>
    <w:rsid w:val="00977D6A"/>
    <w:rsid w:val="009D5CB6"/>
    <w:rsid w:val="009E1AB6"/>
    <w:rsid w:val="009E5A9C"/>
    <w:rsid w:val="00A2637D"/>
    <w:rsid w:val="00A314E5"/>
    <w:rsid w:val="00A56293"/>
    <w:rsid w:val="00A57A17"/>
    <w:rsid w:val="00A635BD"/>
    <w:rsid w:val="00A97702"/>
    <w:rsid w:val="00AB42E0"/>
    <w:rsid w:val="00AB4341"/>
    <w:rsid w:val="00AE0920"/>
    <w:rsid w:val="00AE0BB4"/>
    <w:rsid w:val="00AF4598"/>
    <w:rsid w:val="00B50D3A"/>
    <w:rsid w:val="00B50D8C"/>
    <w:rsid w:val="00B70C56"/>
    <w:rsid w:val="00B97170"/>
    <w:rsid w:val="00BB7C21"/>
    <w:rsid w:val="00BC6B6E"/>
    <w:rsid w:val="00BE6F46"/>
    <w:rsid w:val="00C51893"/>
    <w:rsid w:val="00C63699"/>
    <w:rsid w:val="00C91A76"/>
    <w:rsid w:val="00D14382"/>
    <w:rsid w:val="00D25F36"/>
    <w:rsid w:val="00D55BB9"/>
    <w:rsid w:val="00D5764A"/>
    <w:rsid w:val="00D64690"/>
    <w:rsid w:val="00D73722"/>
    <w:rsid w:val="00D93F21"/>
    <w:rsid w:val="00D96AC7"/>
    <w:rsid w:val="00DA3819"/>
    <w:rsid w:val="00DB0D37"/>
    <w:rsid w:val="00DB1174"/>
    <w:rsid w:val="00DB539D"/>
    <w:rsid w:val="00DD0DE2"/>
    <w:rsid w:val="00DD1465"/>
    <w:rsid w:val="00DD5E7B"/>
    <w:rsid w:val="00E3193C"/>
    <w:rsid w:val="00E5734A"/>
    <w:rsid w:val="00E6204D"/>
    <w:rsid w:val="00EB3BF5"/>
    <w:rsid w:val="00EB7C68"/>
    <w:rsid w:val="00ED0C83"/>
    <w:rsid w:val="00EE62EE"/>
    <w:rsid w:val="00F02FA6"/>
    <w:rsid w:val="00F33D79"/>
    <w:rsid w:val="00F84722"/>
    <w:rsid w:val="00F927E3"/>
    <w:rsid w:val="00FB0427"/>
    <w:rsid w:val="00FB33DC"/>
    <w:rsid w:val="00FB5824"/>
    <w:rsid w:val="00FE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D8250-4B78-4CB5-92B9-49BA567B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E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EE"/>
    <w:pPr>
      <w:keepNext/>
      <w:outlineLvl w:val="1"/>
    </w:pPr>
    <w:rPr>
      <w:rFonts w:ascii="Arial" w:hAnsi="Arial" w:cs="Arial"/>
      <w:b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D6CEE"/>
    <w:pPr>
      <w:keepNext/>
      <w:shd w:val="clear" w:color="auto" w:fill="FFFFFF"/>
      <w:ind w:left="708"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5D6CEE"/>
    <w:pPr>
      <w:keepNext/>
      <w:ind w:firstLine="709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EE"/>
    <w:rPr>
      <w:rFonts w:ascii="Arial" w:eastAsia="Times New Roman" w:hAnsi="Arial" w:cs="Arial"/>
      <w:b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5D6CEE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5D6C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5D6CEE"/>
    <w:pPr>
      <w:widowControl w:val="0"/>
      <w:spacing w:before="120" w:after="120" w:line="240" w:lineRule="atLeast"/>
      <w:ind w:left="284"/>
      <w:jc w:val="center"/>
    </w:pPr>
    <w:rPr>
      <w:rFonts w:ascii="Arial" w:eastAsia="MS Mincho" w:hAnsi="Arial"/>
      <w:color w:val="000000"/>
      <w:sz w:val="22"/>
      <w:szCs w:val="22"/>
      <w:lang w:val="en-GB" w:eastAsia="en-US"/>
    </w:rPr>
  </w:style>
  <w:style w:type="paragraph" w:styleId="a4">
    <w:name w:val="Body Text"/>
    <w:basedOn w:val="a"/>
    <w:link w:val="a5"/>
    <w:unhideWhenUsed/>
    <w:rsid w:val="005D6CEE"/>
    <w:pPr>
      <w:jc w:val="both"/>
    </w:pPr>
  </w:style>
  <w:style w:type="character" w:customStyle="1" w:styleId="a5">
    <w:name w:val="Основной текст Знак"/>
    <w:basedOn w:val="a0"/>
    <w:link w:val="a4"/>
    <w:rsid w:val="005D6C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49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A689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6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A689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70C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0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0C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0C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A31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320B1-1D64-47F7-AF0B-E20F0A8D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102</cp:revision>
  <cp:lastPrinted>2018-11-12T12:15:00Z</cp:lastPrinted>
  <dcterms:created xsi:type="dcterms:W3CDTF">2018-03-02T06:58:00Z</dcterms:created>
  <dcterms:modified xsi:type="dcterms:W3CDTF">2022-04-07T10:58:00Z</dcterms:modified>
</cp:coreProperties>
</file>