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D" w:rsidRDefault="00C472AD" w:rsidP="00C472A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7240" cy="875475"/>
            <wp:effectExtent l="0" t="0" r="0" b="0"/>
            <wp:docPr id="1" name="Рисунок 1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25" cy="8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  <w:szCs w:val="22"/>
        </w:rPr>
      </w:pPr>
      <w:r w:rsidRPr="002866FC">
        <w:rPr>
          <w:rFonts w:ascii="Times New Roman" w:eastAsia="Calibri" w:hAnsi="Times New Roman" w:cs="Times New Roman"/>
          <w:b/>
          <w:sz w:val="20"/>
        </w:rPr>
        <w:t>АДМИНИСТРАЦИЯ ШЕЛКОВСКОГО МУНИЦИПАЛЬНОГО РАЙОНА ЧЕЧЕНСКОЙ РЕСПУБЛИКИ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t>МУНИЦИПАЛЬНОЕ БЮДЖЕТНОЕ ОБЩЕОБРАЗОВАТЕЛЬНОЕ УЧРЕЖДЕНИЕ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t>«НОВОЩЕДРИНСКАЯ СРЕДНЯЯ ОБЩЕОБРАЗОВАТЕЛЬНАЯ ШКОЛА»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</w:p>
    <w:p w:rsidR="00C472AD" w:rsidRPr="002866FC" w:rsidRDefault="002866FC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t>НОХЧИЙН РЕСПУБЛИКИН ШЕЛКОВСКИ</w:t>
      </w:r>
      <w:r w:rsidR="00C472AD" w:rsidRPr="002866FC">
        <w:rPr>
          <w:rFonts w:ascii="Times New Roman" w:eastAsia="Calibri" w:hAnsi="Times New Roman" w:cs="Times New Roman"/>
          <w:b/>
          <w:sz w:val="20"/>
        </w:rPr>
        <w:t xml:space="preserve"> </w:t>
      </w:r>
      <w:r w:rsidRPr="002866FC">
        <w:rPr>
          <w:rFonts w:ascii="Times New Roman" w:eastAsia="Calibri" w:hAnsi="Times New Roman" w:cs="Times New Roman"/>
          <w:b/>
          <w:sz w:val="20"/>
        </w:rPr>
        <w:t>МУНИЦИПАЛЬНИ К</w:t>
      </w:r>
      <w:r w:rsidR="00C472AD" w:rsidRPr="002866FC">
        <w:rPr>
          <w:rFonts w:ascii="Times New Roman" w:eastAsia="Calibri" w:hAnsi="Times New Roman" w:cs="Times New Roman"/>
          <w:b/>
          <w:sz w:val="20"/>
        </w:rPr>
        <w:t>IОШТАН АДМИНИСТРАЦИ</w:t>
      </w:r>
    </w:p>
    <w:p w:rsidR="00C472AD" w:rsidRPr="002866FC" w:rsidRDefault="002866FC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t>МУНИЦИПАЛЬНИ БЮДЖЕТНИЮКЪАРАДЕШАРАН УЧРЕЖДЕНИ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t xml:space="preserve">“НОВОЩЕДРИНСКИ </w:t>
      </w:r>
      <w:r w:rsidR="002866FC" w:rsidRPr="002866FC">
        <w:rPr>
          <w:rFonts w:ascii="Times New Roman" w:eastAsia="Calibri" w:hAnsi="Times New Roman" w:cs="Times New Roman"/>
          <w:b/>
          <w:sz w:val="20"/>
        </w:rPr>
        <w:t>ЮККЪЕРА ЮКЪАРАДЕШАРАН ШКОЛА</w:t>
      </w:r>
      <w:r w:rsidRPr="002866FC">
        <w:rPr>
          <w:rFonts w:ascii="Times New Roman" w:eastAsia="Calibri" w:hAnsi="Times New Roman" w:cs="Times New Roman"/>
          <w:b/>
          <w:sz w:val="20"/>
        </w:rPr>
        <w:t>”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20"/>
        </w:rPr>
      </w:pP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</w:r>
      <w:r w:rsidRPr="002866FC">
        <w:rPr>
          <w:rFonts w:ascii="Times New Roman" w:eastAsia="Calibri" w:hAnsi="Times New Roman" w:cs="Times New Roman"/>
          <w:b/>
          <w:sz w:val="20"/>
        </w:rPr>
        <w:softHyphen/>
        <w:t>_________________________________________________________________________________________</w:t>
      </w:r>
    </w:p>
    <w:p w:rsidR="00C472AD" w:rsidRPr="002866FC" w:rsidRDefault="00C472AD" w:rsidP="00C472AD">
      <w:pPr>
        <w:pStyle w:val="a6"/>
        <w:jc w:val="center"/>
        <w:rPr>
          <w:rFonts w:ascii="Times New Roman" w:eastAsia="Calibri" w:hAnsi="Times New Roman" w:cs="Times New Roman"/>
          <w:b/>
          <w:sz w:val="16"/>
        </w:rPr>
      </w:pPr>
      <w:r w:rsidRPr="002866FC">
        <w:rPr>
          <w:rFonts w:ascii="Times New Roman" w:eastAsia="Calibri" w:hAnsi="Times New Roman" w:cs="Times New Roman"/>
          <w:b/>
          <w:sz w:val="16"/>
        </w:rPr>
        <w:t xml:space="preserve">366111 ЧР Шелковской р-н </w:t>
      </w:r>
      <w:proofErr w:type="spellStart"/>
      <w:r w:rsidRPr="002866FC">
        <w:rPr>
          <w:rFonts w:ascii="Times New Roman" w:eastAsia="Calibri" w:hAnsi="Times New Roman" w:cs="Times New Roman"/>
          <w:b/>
          <w:sz w:val="16"/>
        </w:rPr>
        <w:t>ст.Ново</w:t>
      </w:r>
      <w:proofErr w:type="spellEnd"/>
      <w:r w:rsidRPr="002866FC">
        <w:rPr>
          <w:rFonts w:ascii="Times New Roman" w:eastAsia="Calibri" w:hAnsi="Times New Roman" w:cs="Times New Roman"/>
          <w:b/>
          <w:sz w:val="16"/>
        </w:rPr>
        <w:t xml:space="preserve">-Щедринская ул.Ленина,57 </w:t>
      </w:r>
      <w:r w:rsidRPr="002866FC">
        <w:rPr>
          <w:rFonts w:ascii="Times New Roman" w:hAnsi="Times New Roman" w:cs="Times New Roman"/>
          <w:b/>
          <w:sz w:val="16"/>
        </w:rPr>
        <w:t xml:space="preserve">тел. 8(963) 982-64-79 </w:t>
      </w:r>
      <w:hyperlink r:id="rId6" w:history="1">
        <w:r w:rsidRPr="002866FC">
          <w:rPr>
            <w:rStyle w:val="a8"/>
            <w:rFonts w:ascii="Times New Roman" w:eastAsia="Calibri" w:hAnsi="Times New Roman" w:cs="Times New Roman"/>
            <w:b/>
            <w:sz w:val="16"/>
            <w:shd w:val="clear" w:color="auto" w:fill="FFFFFF"/>
          </w:rPr>
          <w:t>newshedrin@mail.ru</w:t>
        </w:r>
      </w:hyperlink>
      <w:hyperlink r:id="rId7" w:history="1">
        <w:r w:rsidRPr="002866FC">
          <w:rPr>
            <w:rStyle w:val="a8"/>
            <w:rFonts w:ascii="Times New Roman" w:eastAsia="Calibri" w:hAnsi="Times New Roman" w:cs="Times New Roman"/>
            <w:b/>
            <w:sz w:val="16"/>
          </w:rPr>
          <w:t>http://newshed.edu95.ru</w:t>
        </w:r>
      </w:hyperlink>
    </w:p>
    <w:p w:rsidR="00C472AD" w:rsidRDefault="00C472AD" w:rsidP="00C472AD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13"/>
          <w:szCs w:val="10"/>
        </w:rPr>
      </w:pPr>
    </w:p>
    <w:p w:rsidR="00C472AD" w:rsidRPr="00730D31" w:rsidRDefault="002849C0" w:rsidP="00C472A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419.25pt;margin-top:15.15pt;width:36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"/>
        </w:pict>
      </w:r>
      <w:r>
        <w:rPr>
          <w:noProof/>
          <w:sz w:val="28"/>
          <w:szCs w:val="28"/>
        </w:rPr>
        <w:pict>
          <v:shape id="Прямая со стрелкой 4" o:spid="_x0000_s1027" type="#_x0000_t32" style="position:absolute;margin-left:83.25pt;margin-top:15.15pt;width:39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w5SwIAAFMEAAAOAAAAZHJzL2Uyb0RvYy54bWysVEtu2zAQ3RfoHQjuHUmOnMZC5KCQ7G7S&#10;NkDSA9AkZRGVSIJkLBtFgTQXyBF6hW666Ac5g3yjDukPknZTFNWCGmo4b97MPOrsfNU2aMmNFUrm&#10;ODmKMeKSKibkIsfvrmeDU4ysI5KRRkme4zW3+Hzy/NlZpzM+VLVqGDcIQKTNOp3j2jmdRZGlNW+J&#10;PVKaS3BWyrTEwdYsImZIB+htEw3j+CT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"/>
        </w:pict>
      </w:r>
      <w:r>
        <w:rPr>
          <w:noProof/>
          <w:sz w:val="28"/>
          <w:szCs w:val="28"/>
        </w:rPr>
        <w:pict>
          <v:shape id="Прямая со стрелкой 3" o:spid="_x0000_s1028" type="#_x0000_t32" style="position:absolute;margin-left:9.75pt;margin-top:15.15pt;width:26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eOSgIAAFM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"/>
        </w:pict>
      </w:r>
      <w:r>
        <w:rPr>
          <w:noProof/>
          <w:sz w:val="28"/>
          <w:szCs w:val="28"/>
        </w:rPr>
        <w:pict>
          <v:shape id="Прямая со стрелкой 2" o:spid="_x0000_s1029" type="#_x0000_t32" style="position:absolute;margin-left:42.75pt;margin-top:15.15pt;width:31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"/>
        </w:pict>
      </w:r>
      <w:r w:rsidR="00C472AD">
        <w:rPr>
          <w:rFonts w:ascii="Times New Roman" w:hAnsi="Times New Roman" w:cs="Times New Roman"/>
          <w:sz w:val="28"/>
          <w:szCs w:val="28"/>
        </w:rPr>
        <w:t xml:space="preserve">     28.    09  .  2023</w:t>
      </w:r>
      <w:r w:rsidR="00C472AD" w:rsidRPr="00730D3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472AD">
        <w:rPr>
          <w:rFonts w:ascii="Times New Roman" w:hAnsi="Times New Roman" w:cs="Times New Roman"/>
          <w:sz w:val="28"/>
          <w:szCs w:val="28"/>
        </w:rPr>
        <w:t xml:space="preserve">                            №    1/1</w:t>
      </w:r>
    </w:p>
    <w:p w:rsidR="00C472AD" w:rsidRDefault="00C472AD" w:rsidP="00C472AD">
      <w:pPr>
        <w:rPr>
          <w:rFonts w:ascii="Times New Roman" w:hAnsi="Times New Roman" w:cs="Times New Roman"/>
          <w:b/>
          <w:sz w:val="28"/>
        </w:rPr>
      </w:pPr>
    </w:p>
    <w:p w:rsidR="00C472AD" w:rsidRPr="004A7EFF" w:rsidRDefault="00C472AD" w:rsidP="00C4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F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472AD" w:rsidRPr="004A7EFF" w:rsidRDefault="00C472AD" w:rsidP="00C4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FF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C472AD" w:rsidRPr="00162F26" w:rsidRDefault="00C472AD" w:rsidP="00C472A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Всего членов совета-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C472AD" w:rsidRPr="00162F26" w:rsidRDefault="00C472AD" w:rsidP="00C472A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Присутствовали –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C472AD" w:rsidRPr="00162F26" w:rsidRDefault="00C472AD" w:rsidP="00C472A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Отсутствовали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72AD" w:rsidRPr="00543FD8" w:rsidRDefault="00C472AD" w:rsidP="00C47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543FD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472AD" w:rsidRPr="00123536" w:rsidRDefault="004235B2" w:rsidP="00C472A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Доклад «</w:t>
      </w:r>
      <w:r w:rsidR="00C472AD" w:rsidRPr="001235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функциональной грамотности обучающихся</w:t>
      </w:r>
      <w:r w:rsidR="00C472AD" w:rsidRPr="00123536">
        <w:rPr>
          <w:rFonts w:ascii="Times New Roman" w:hAnsi="Times New Roman" w:cs="Times New Roman"/>
          <w:sz w:val="24"/>
          <w:szCs w:val="24"/>
        </w:rPr>
        <w:t>»</w:t>
      </w:r>
    </w:p>
    <w:p w:rsidR="00C472AD" w:rsidRPr="00921078" w:rsidRDefault="00C472AD" w:rsidP="0092107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107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235B2" w:rsidRPr="00921078">
        <w:rPr>
          <w:rFonts w:ascii="Times New Roman" w:hAnsi="Times New Roman" w:cs="Times New Roman"/>
          <w:b/>
          <w:sz w:val="24"/>
          <w:szCs w:val="24"/>
        </w:rPr>
        <w:t>первому вопросу</w:t>
      </w:r>
      <w:r w:rsidRPr="00921078">
        <w:rPr>
          <w:rFonts w:ascii="Times New Roman" w:hAnsi="Times New Roman" w:cs="Times New Roman"/>
          <w:b/>
          <w:sz w:val="24"/>
          <w:szCs w:val="24"/>
        </w:rPr>
        <w:t xml:space="preserve"> выступила заместитель директора по УВР Вагапова М.У.</w:t>
      </w:r>
      <w:r w:rsidR="00123536" w:rsidRPr="00921078">
        <w:rPr>
          <w:rFonts w:ascii="Times New Roman" w:hAnsi="Times New Roman" w:cs="Times New Roman"/>
          <w:sz w:val="24"/>
          <w:szCs w:val="24"/>
        </w:rPr>
        <w:t xml:space="preserve"> Она зачитала присутствующим доклад на тему:</w:t>
      </w:r>
      <w:r w:rsidR="00123536" w:rsidRPr="00921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3536" w:rsidRPr="00921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23536" w:rsidRPr="009210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функциональной грамотности обучающихся</w:t>
      </w:r>
      <w:r w:rsidR="00123536" w:rsidRPr="00921078">
        <w:rPr>
          <w:rFonts w:ascii="Times New Roman" w:hAnsi="Times New Roman" w:cs="Times New Roman"/>
          <w:sz w:val="24"/>
          <w:szCs w:val="24"/>
        </w:rPr>
        <w:t>»</w:t>
      </w:r>
    </w:p>
    <w:p w:rsidR="00C472AD" w:rsidRPr="00123536" w:rsidRDefault="004235B2" w:rsidP="00C47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="00C472AD" w:rsidRPr="0012353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совершенствовать профессиональное мастерство учителя в контексте развития функциональной грамотности обучающихся на всех уровнях обучения.</w:t>
      </w:r>
    </w:p>
    <w:p w:rsidR="00C472AD" w:rsidRPr="00123536" w:rsidRDefault="00C472AD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C472AD" w:rsidRPr="00123536" w:rsidRDefault="00C472AD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color w:val="181818"/>
          <w:sz w:val="24"/>
          <w:szCs w:val="24"/>
        </w:rPr>
        <w:t>1.Раскрыть и закрепить понятие «функциональная грамотность».</w:t>
      </w:r>
    </w:p>
    <w:p w:rsidR="00C472AD" w:rsidRPr="00123536" w:rsidRDefault="00C472AD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color w:val="181818"/>
          <w:sz w:val="24"/>
          <w:szCs w:val="24"/>
        </w:rPr>
        <w:t>2. Рассмотреть пути формирования и развития функциональной грамотности обучающихся.</w:t>
      </w:r>
    </w:p>
    <w:p w:rsidR="00C472AD" w:rsidRDefault="00C472AD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color w:val="181818"/>
          <w:sz w:val="24"/>
          <w:szCs w:val="24"/>
        </w:rPr>
        <w:t>3. Выявить опыт работы учителей по формированию функциональной грамотности школьников.</w:t>
      </w:r>
    </w:p>
    <w:p w:rsidR="00123536" w:rsidRDefault="00123536" w:rsidP="00123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Первая тема, которую необходимо обсудить - это «Технологические основы формирования функциональной грамотности обучающихся».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И одной из основных задач школьного образования сегодня — подготовить учащегося к адаптации в современном мире</w:t>
      </w:r>
      <w:r w:rsidRPr="00E6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3536" w:rsidRPr="00AC67F4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формирования 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1.Математическая грамотность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2.Читательская грамотность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3.Естественнонаучная грамотность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4.Финансовая грамотность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.Глобальные компетенции</w:t>
      </w:r>
    </w:p>
    <w:p w:rsidR="00123536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.Креативное мышление</w:t>
      </w:r>
      <w:r w:rsidR="009340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00A" w:rsidRPr="0093400A" w:rsidRDefault="0093400A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34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Выступила учитель математики </w:t>
      </w:r>
      <w:proofErr w:type="spellStart"/>
      <w:r w:rsidRPr="00934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Дацаева</w:t>
      </w:r>
      <w:proofErr w:type="spellEnd"/>
      <w:r w:rsidRPr="00934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 Она сообщила: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Математическая грамотность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индивидуума формулировать, применять и интерпретировать математику в разнообразных контекстах.</w:t>
      </w:r>
    </w:p>
    <w:p w:rsidR="00123536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93400A" w:rsidRPr="00645703" w:rsidRDefault="0093400A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570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Выступила учитель русского языка и литературы Абрамова Н.Я.</w:t>
      </w:r>
      <w:r w:rsidR="00645703" w:rsidRPr="0064570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Она сообщила:</w:t>
      </w:r>
    </w:p>
    <w:p w:rsidR="00123536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Читательская грамотность</w:t>
      </w: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 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жизни. </w:t>
      </w:r>
    </w:p>
    <w:p w:rsidR="00645703" w:rsidRPr="00645703" w:rsidRDefault="00645703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57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Выступила учитель биологии Тасуханова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70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Она сообщила:</w:t>
      </w:r>
    </w:p>
    <w:p w:rsidR="00123536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5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Естественнонаучная грамотность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  интересоваться естественнонаучными идеями.   Естественнонаучно грамотный человек стремится участвовать в  аргументированном обсуждении проблем, относящихся к  естественным наукам и технологиям, что требует от него следующих компетентностей: научно объяснять явления; понимать основные особенности  естественнонаучного  исследования; интерпретировать данные и использовать научные  доказательства для получения выводов</w:t>
      </w:r>
      <w:r w:rsidR="00CB5D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02C" w:rsidRPr="00FF102C" w:rsidRDefault="00FF102C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F1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Выступила и продолжила доклад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3536">
        <w:rPr>
          <w:rFonts w:ascii="Times New Roman" w:hAnsi="Times New Roman" w:cs="Times New Roman"/>
          <w:b/>
          <w:sz w:val="24"/>
          <w:szCs w:val="24"/>
        </w:rPr>
        <w:t>заместитель директора по УВР Вагапова М.У.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B5D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Финансовая грамотность</w:t>
      </w: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знание и понимание финансовых терминов, понятий и финансовых рисков, а также навыки, мотивацию и уверенность, необходимые </w:t>
      </w:r>
      <w:proofErr w:type="gram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для </w:t>
      </w:r>
      <w:r w:rsidRPr="00E65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</w:t>
      </w:r>
      <w:proofErr w:type="gram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эффективных решений в разнообразных</w:t>
      </w:r>
      <w:r w:rsidR="00CB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ситуациях, способствующих улучшению финансового благополучия личности и общества, а также возможности участия в экономической жизни</w:t>
      </w:r>
    </w:p>
    <w:p w:rsidR="00123536" w:rsidRPr="00E650D2" w:rsidRDefault="00123536" w:rsidP="001235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B5D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Креативное мышление</w:t>
      </w:r>
      <w:r w:rsidR="00CB5D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это с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продуктивно участвовать в процессе выработки,  оценки и совершенствовании идей, направленных на получение инновационных (новых, новаторских, оригинальных,  нестандартных, непривычных) и эффективных</w:t>
      </w:r>
    </w:p>
    <w:p w:rsidR="00FF102C" w:rsidRDefault="00123536" w:rsidP="00FF10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(действенных, результативных, экономичных, </w:t>
      </w:r>
      <w:proofErr w:type="gram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оптимальных )</w:t>
      </w:r>
      <w:proofErr w:type="gram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решений, и/или знаний,  нового эффектного (впечатляющего, вдохновляющего, необыкновенного, удивительного и т.п.) выражения  воображения.</w:t>
      </w:r>
    </w:p>
    <w:p w:rsidR="0093400A" w:rsidRPr="00FF102C" w:rsidRDefault="0093400A" w:rsidP="00FF10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00A">
        <w:rPr>
          <w:rFonts w:ascii="Times New Roman" w:hAnsi="Times New Roman" w:cs="Times New Roman"/>
          <w:b/>
          <w:color w:val="000000"/>
          <w:sz w:val="24"/>
          <w:szCs w:val="24"/>
        </w:rPr>
        <w:t>Основные шаги по формированию функциональной грамотности</w:t>
      </w:r>
    </w:p>
    <w:p w:rsidR="00123536" w:rsidRPr="0093400A" w:rsidRDefault="0093400A" w:rsidP="00934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00A">
        <w:rPr>
          <w:rFonts w:ascii="Times New Roman" w:hAnsi="Times New Roman" w:cs="Times New Roman"/>
          <w:color w:val="000000"/>
          <w:sz w:val="24"/>
          <w:szCs w:val="24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</w:t>
      </w:r>
    </w:p>
    <w:p w:rsidR="009727DD" w:rsidRPr="00E650D2" w:rsidRDefault="009727DD" w:rsidP="009727D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</w:pPr>
      <w:r w:rsidRPr="00E650D2">
        <w:t xml:space="preserve">В </w:t>
      </w:r>
      <w:r>
        <w:t>нашей школе</w:t>
      </w:r>
      <w:r w:rsidRPr="00E650D2">
        <w:t xml:space="preserve"> уже предприняты  следующие шаги:</w:t>
      </w:r>
    </w:p>
    <w:p w:rsidR="009727DD" w:rsidRPr="00E650D2" w:rsidRDefault="009727DD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650D2">
        <w:t>Внесены изменения в ООП НОО, ООО, СОО в части планируемых личностных, метапредметных результатов освоения обучающимися программ, системе оценки достижений планируемых личностных и метапредметных результатов освоения программ.</w:t>
      </w:r>
    </w:p>
    <w:p w:rsidR="009727DD" w:rsidRPr="00E650D2" w:rsidRDefault="009727DD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650D2">
        <w:t xml:space="preserve">Внесены изменения в рабочие программы по всем предметам. По современным требованиям, </w:t>
      </w:r>
      <w:r w:rsidRPr="00291E8C">
        <w:t>все</w:t>
      </w:r>
      <w:r w:rsidRPr="00E650D2"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</w:t>
      </w:r>
      <w:r w:rsidR="002849C0" w:rsidRPr="00E650D2">
        <w:t>с основной школы</w:t>
      </w:r>
      <w:r w:rsidRPr="00E650D2">
        <w:t>.</w:t>
      </w:r>
    </w:p>
    <w:p w:rsidR="009727DD" w:rsidRPr="00E650D2" w:rsidRDefault="009727DD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650D2"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9727DD" w:rsidRPr="00E650D2" w:rsidRDefault="009727DD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650D2">
        <w:t xml:space="preserve">Внесены изменения в положение о </w:t>
      </w:r>
      <w:proofErr w:type="spellStart"/>
      <w:r w:rsidRPr="00E650D2">
        <w:t>внутришкольной</w:t>
      </w:r>
      <w:proofErr w:type="spellEnd"/>
      <w:r w:rsidRPr="00E650D2">
        <w:t xml:space="preserve"> системе оценки качества образования (ВСОКО)</w:t>
      </w:r>
    </w:p>
    <w:p w:rsidR="009727DD" w:rsidRPr="00E650D2" w:rsidRDefault="009727DD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t xml:space="preserve">Обучаются </w:t>
      </w:r>
      <w:r w:rsidRPr="00E650D2">
        <w:t xml:space="preserve"> педагог</w:t>
      </w:r>
      <w:r>
        <w:t>и</w:t>
      </w:r>
      <w:r w:rsidRPr="00E650D2">
        <w:t>.</w:t>
      </w:r>
    </w:p>
    <w:p w:rsidR="009727DD" w:rsidRPr="000666F5" w:rsidRDefault="00291E8C" w:rsidP="0097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lastRenderedPageBreak/>
        <w:t>П</w:t>
      </w:r>
      <w:r w:rsidR="009727DD" w:rsidRPr="00E650D2">
        <w:t>ривле</w:t>
      </w:r>
      <w:r>
        <w:t>каются</w:t>
      </w:r>
      <w:r w:rsidR="009727DD" w:rsidRPr="00E650D2">
        <w:t xml:space="preserve"> родител</w:t>
      </w:r>
      <w:r>
        <w:t>и</w:t>
      </w:r>
      <w:r w:rsidR="009727DD" w:rsidRPr="00E650D2">
        <w:t xml:space="preserve"> к совместной деятельности по  формированию функциональной грамотности.</w:t>
      </w:r>
    </w:p>
    <w:p w:rsidR="009727DD" w:rsidRPr="000666F5" w:rsidRDefault="009727DD" w:rsidP="009727D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  <w:rPr>
          <w:b/>
        </w:rPr>
      </w:pPr>
      <w:r w:rsidRPr="00E650D2">
        <w:rPr>
          <w:color w:val="000000"/>
        </w:rPr>
        <w:t> </w:t>
      </w:r>
      <w:r w:rsidRPr="002E3AE5"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Именно нам решать </w:t>
      </w:r>
      <w:r w:rsidRPr="002E3AE5">
        <w:rPr>
          <w:b/>
        </w:rPr>
        <w:t xml:space="preserve">чему учить? зачем учить? как учить? </w:t>
      </w:r>
      <w:r w:rsidRPr="002E3AE5">
        <w:t>А главное</w:t>
      </w:r>
      <w:r w:rsidRPr="002E3AE5">
        <w:rPr>
          <w:b/>
        </w:rPr>
        <w:t xml:space="preserve"> - как учить результативно?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Методика формирования функциональной грамотности учащихся в сфере коммуникации нацелена на формирование функциональной грамотности учащихся в сфере коммуникации в совместной деятельности учителя и учащихся. Предполагает последовательное включение учащихся в усложняющуюся учебную деятельность на основании диагностики коммуникативных трудностей учащихся. Определяя необходимость формирования функциональных знаний и умений, универсальных способов деятельности и создание ситуаций развития личностного опыта учащихся, используются в процессе преподавания предметов естественно-математического цикла, усложняющиеся упражнения и задания, направленные на преодоление коммуникативных трудностей учащихся. 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 отметила, что м</w:t>
      </w:r>
      <w:r w:rsidRPr="00767B45">
        <w:rPr>
          <w:rFonts w:ascii="Times New Roman" w:hAnsi="Times New Roman" w:cs="Times New Roman"/>
          <w:sz w:val="24"/>
          <w:szCs w:val="24"/>
        </w:rPr>
        <w:t>ожно выделить четыре уровня функциональной грамотности учащихся по предметам естественно-математического цикла: недопустимый, допустимый, достаточный и высокий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Мониторинг функциональной грамотности учащихся - это систематическое, непрерывное отслеживание качества функциональной грамотности учащихся на промежуточном этапе урока и образовательного процесса в целом. 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Оценивание функциональной грамотности учащихся – это процесс определения степени соответствия достигнутого учащимися уровня (качества) функциональной грамотности по предметам естественно-математического цикла на уровне основного среднего образования. Оценка качества функциональной грамотности учащихся – это результат выражения ценностного отношения субъектов образовательного процесса к качеству знаний, умений учащихся и характеру их ценностных отношений. 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Оценка функциональной грамотности учащихся в сфере коммуникации построена на принципах личностно-ориентированного подхода, позволяющих учитывать личный опыт общения и коммуникации учащихся и их успеваемости в процессе формирования функциональной грамотности:  </w:t>
      </w:r>
    </w:p>
    <w:p w:rsidR="004659B8" w:rsidRPr="006B63C8" w:rsidRDefault="004659B8" w:rsidP="004659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3C8">
        <w:rPr>
          <w:rFonts w:ascii="Times New Roman" w:hAnsi="Times New Roman" w:cs="Times New Roman"/>
          <w:sz w:val="24"/>
          <w:szCs w:val="24"/>
        </w:rPr>
        <w:t>предполагает двустороннюю оценку функциональной грамотности учащихся в сфере коммуникации:</w:t>
      </w:r>
    </w:p>
    <w:p w:rsidR="004659B8" w:rsidRPr="006B63C8" w:rsidRDefault="002849C0" w:rsidP="004659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63C8">
        <w:rPr>
          <w:rFonts w:ascii="Times New Roman" w:hAnsi="Times New Roman" w:cs="Times New Roman"/>
          <w:sz w:val="24"/>
          <w:szCs w:val="24"/>
        </w:rPr>
        <w:t>во-первых,</w:t>
      </w:r>
      <w:r w:rsidR="004659B8" w:rsidRPr="006B63C8">
        <w:rPr>
          <w:rFonts w:ascii="Times New Roman" w:hAnsi="Times New Roman" w:cs="Times New Roman"/>
          <w:sz w:val="24"/>
          <w:szCs w:val="24"/>
        </w:rPr>
        <w:t xml:space="preserve"> со стороны учащихся самоанализ и самооценку опыта общения и коммуникации, а во-вторых со стороны учителя оценку знаний и умений учащихся, составляющих когнитивную и </w:t>
      </w:r>
      <w:proofErr w:type="spellStart"/>
      <w:r w:rsidR="004659B8" w:rsidRPr="006B63C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4659B8" w:rsidRPr="006B63C8">
        <w:rPr>
          <w:rFonts w:ascii="Times New Roman" w:hAnsi="Times New Roman" w:cs="Times New Roman"/>
          <w:sz w:val="24"/>
          <w:szCs w:val="24"/>
        </w:rPr>
        <w:t xml:space="preserve"> основу функциональной грамотности, методами тестирования, решения стандартных и нестандартных задач работы с текстами, формирования речевого поведения на уроках в групповой и индивидуальной работе; </w:t>
      </w:r>
    </w:p>
    <w:p w:rsidR="004659B8" w:rsidRPr="006B63C8" w:rsidRDefault="004659B8" w:rsidP="004659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3C8">
        <w:rPr>
          <w:rFonts w:ascii="Times New Roman" w:hAnsi="Times New Roman" w:cs="Times New Roman"/>
          <w:sz w:val="24"/>
          <w:szCs w:val="24"/>
        </w:rPr>
        <w:t>определяет постоянное использование рефлексивных методов для выявления и оценки успешности преодоления коммуникативных трудностей учащимися.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В качестве ведущего метода оценки коммуникативной сферы функциональной грамотности предложена самооценка учащимися успешности личностного опыта общения и работы с информацией, а также оценка учителем знаний и умений, составляющих когнитивную основу функциональной грамотности. 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Основное среднее образование обеспечивает освоение обучающимися базисных основ системы наук; </w:t>
      </w:r>
    </w:p>
    <w:p w:rsidR="004659B8" w:rsidRPr="006B63C8" w:rsidRDefault="004659B8" w:rsidP="004659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3C8">
        <w:rPr>
          <w:rFonts w:ascii="Times New Roman" w:hAnsi="Times New Roman" w:cs="Times New Roman"/>
          <w:sz w:val="24"/>
          <w:szCs w:val="24"/>
        </w:rPr>
        <w:t xml:space="preserve">развитие их интеллектуального потенциала; </w:t>
      </w:r>
    </w:p>
    <w:p w:rsidR="004659B8" w:rsidRPr="006B63C8" w:rsidRDefault="004659B8" w:rsidP="004659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3C8">
        <w:rPr>
          <w:rFonts w:ascii="Times New Roman" w:hAnsi="Times New Roman" w:cs="Times New Roman"/>
          <w:sz w:val="24"/>
          <w:szCs w:val="24"/>
        </w:rPr>
        <w:lastRenderedPageBreak/>
        <w:t xml:space="preserve">привитие им </w:t>
      </w:r>
      <w:proofErr w:type="spellStart"/>
      <w:r w:rsidRPr="006B63C8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6B63C8">
        <w:rPr>
          <w:rFonts w:ascii="Times New Roman" w:hAnsi="Times New Roman" w:cs="Times New Roman"/>
          <w:sz w:val="24"/>
          <w:szCs w:val="24"/>
        </w:rPr>
        <w:t xml:space="preserve"> качеств и гражданской ответственности, экологической культуры и этических норм межличностного и межэтнического общения; самоопределение и самореализацию личности; </w:t>
      </w:r>
    </w:p>
    <w:p w:rsidR="004659B8" w:rsidRPr="006B63C8" w:rsidRDefault="004659B8" w:rsidP="004659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3C8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грамотности; реализацию </w:t>
      </w:r>
      <w:proofErr w:type="spellStart"/>
      <w:r w:rsidRPr="006B63C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B63C8">
        <w:rPr>
          <w:rFonts w:ascii="Times New Roman" w:hAnsi="Times New Roman" w:cs="Times New Roman"/>
          <w:sz w:val="24"/>
          <w:szCs w:val="24"/>
        </w:rPr>
        <w:t xml:space="preserve"> подготовки с учетом возрастных особенностей развития и сохранения здоровья </w:t>
      </w:r>
    </w:p>
    <w:p w:rsidR="004659B8" w:rsidRDefault="004659B8" w:rsidP="004659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На уровне основного среднего образования создается основа </w:t>
      </w:r>
      <w:proofErr w:type="spellStart"/>
      <w:r w:rsidRPr="00767B4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67B45">
        <w:rPr>
          <w:rFonts w:ascii="Times New Roman" w:hAnsi="Times New Roman" w:cs="Times New Roman"/>
          <w:sz w:val="24"/>
          <w:szCs w:val="24"/>
        </w:rPr>
        <w:t xml:space="preserve"> подготовки обучающихся, формируется естественнонаучное и гуманитарное мировоззрение, личностные качества, обеспечивающие их успешную социально-психологическую адаптацию в обществе, самоопределение в выборе направления профильного обучения. Содержание образования на уровне основного образования является относительно завершенным и базовым для продолжения обучения на уровне общего среднего образования. </w:t>
      </w:r>
    </w:p>
    <w:p w:rsidR="00C0084E" w:rsidRPr="008E2D51" w:rsidRDefault="00C0084E" w:rsidP="008E2D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CC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формированию функциональной грамотности школьников</w:t>
      </w:r>
      <w:r w:rsidR="008E2D51">
        <w:rPr>
          <w:rFonts w:ascii="Times New Roman" w:hAnsi="Times New Roman" w:cs="Times New Roman"/>
          <w:b/>
          <w:sz w:val="24"/>
          <w:szCs w:val="24"/>
        </w:rPr>
        <w:t>: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Характеристиками уровневых показателей функциональной грамотности учащихся являются: 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67B45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767B4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0084E" w:rsidRPr="005B5ACC" w:rsidRDefault="00C0084E" w:rsidP="00C008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осознание учеником потребности и способности к самореализации;</w:t>
      </w:r>
    </w:p>
    <w:p w:rsidR="00C0084E" w:rsidRPr="005B5ACC" w:rsidRDefault="00C0084E" w:rsidP="00C008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возникновение учебно-познавательного интереса;</w:t>
      </w:r>
    </w:p>
    <w:p w:rsidR="00C0084E" w:rsidRPr="005B5ACC" w:rsidRDefault="00C0084E" w:rsidP="00C008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владение приемами самостоятельной работы;</w:t>
      </w:r>
    </w:p>
    <w:p w:rsidR="00C0084E" w:rsidRPr="005B5ACC" w:rsidRDefault="00C0084E" w:rsidP="00C008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 xml:space="preserve">осмысление терминов, понятий, </w:t>
      </w:r>
      <w:proofErr w:type="spellStart"/>
      <w:r w:rsidRPr="005B5AC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B5ACC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 2) планирование:  </w:t>
      </w:r>
    </w:p>
    <w:p w:rsidR="00C0084E" w:rsidRPr="005B5ACC" w:rsidRDefault="00C0084E" w:rsidP="00C0084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способность ориентироваться в условиях задачи;</w:t>
      </w:r>
    </w:p>
    <w:p w:rsidR="00C0084E" w:rsidRPr="005B5ACC" w:rsidRDefault="00C0084E" w:rsidP="00C0084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выделение алгоритма поиска необходимой информации;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3) принятие решения: </w:t>
      </w:r>
    </w:p>
    <w:p w:rsidR="00C0084E" w:rsidRPr="005B5ACC" w:rsidRDefault="00C0084E" w:rsidP="00C0084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выбор оптимального варианта для решения поставленной задачи;</w:t>
      </w:r>
    </w:p>
    <w:p w:rsidR="00C0084E" w:rsidRPr="005B5ACC" w:rsidRDefault="00C0084E" w:rsidP="00C0084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>анализ планов деятельности;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 4) выполнение:  </w:t>
      </w:r>
    </w:p>
    <w:p w:rsidR="00C0084E" w:rsidRPr="005B5ACC" w:rsidRDefault="00C0084E" w:rsidP="00C0084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 xml:space="preserve">умение работать с текстом, рисунком, схемой и графиком. </w:t>
      </w:r>
    </w:p>
    <w:p w:rsidR="00C0084E" w:rsidRPr="005B5ACC" w:rsidRDefault="00C0084E" w:rsidP="00C0084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CC">
        <w:rPr>
          <w:rFonts w:ascii="Times New Roman" w:hAnsi="Times New Roman" w:cs="Times New Roman"/>
          <w:sz w:val="24"/>
          <w:szCs w:val="24"/>
        </w:rPr>
        <w:t xml:space="preserve">5) оценка результатов:  самооценка достигнутых </w:t>
      </w:r>
      <w:proofErr w:type="spellStart"/>
      <w:r w:rsidRPr="005B5AC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B5ACC">
        <w:rPr>
          <w:rFonts w:ascii="Times New Roman" w:hAnsi="Times New Roman" w:cs="Times New Roman"/>
          <w:sz w:val="24"/>
          <w:szCs w:val="24"/>
        </w:rPr>
        <w:t xml:space="preserve"> умений и навыков;   самоанализ.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45">
        <w:rPr>
          <w:rFonts w:ascii="Times New Roman" w:hAnsi="Times New Roman" w:cs="Times New Roman"/>
          <w:sz w:val="24"/>
          <w:szCs w:val="24"/>
        </w:rPr>
        <w:t xml:space="preserve"> В результате определения уровневых показателей выявляются недостаточно сформированные учебные навыки и умения учащихся на каждом этапе формирования функциональной грамотности. </w:t>
      </w:r>
    </w:p>
    <w:p w:rsidR="00C0084E" w:rsidRDefault="00C0084E" w:rsidP="00C008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 директор школы Мадашев А.А. </w:t>
      </w:r>
      <w:r w:rsidRPr="00C0084E">
        <w:rPr>
          <w:rFonts w:ascii="Times New Roman" w:hAnsi="Times New Roman" w:cs="Times New Roman"/>
          <w:sz w:val="24"/>
          <w:szCs w:val="24"/>
        </w:rPr>
        <w:t>Он сообщил</w:t>
      </w:r>
      <w:r>
        <w:rPr>
          <w:rFonts w:ascii="Times New Roman" w:hAnsi="Times New Roman" w:cs="Times New Roman"/>
          <w:sz w:val="24"/>
          <w:szCs w:val="24"/>
        </w:rPr>
        <w:t>, что н</w:t>
      </w:r>
      <w:r w:rsidRPr="00767B45">
        <w:rPr>
          <w:rFonts w:ascii="Times New Roman" w:hAnsi="Times New Roman" w:cs="Times New Roman"/>
          <w:sz w:val="24"/>
          <w:szCs w:val="24"/>
        </w:rPr>
        <w:t>а современном этапе развития обр</w:t>
      </w:r>
      <w:r>
        <w:rPr>
          <w:rFonts w:ascii="Times New Roman" w:hAnsi="Times New Roman" w:cs="Times New Roman"/>
          <w:sz w:val="24"/>
          <w:szCs w:val="24"/>
        </w:rPr>
        <w:t>азования одной из главных задач является</w:t>
      </w:r>
      <w:r w:rsidRPr="00767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7B45">
        <w:rPr>
          <w:rFonts w:ascii="Times New Roman" w:hAnsi="Times New Roman" w:cs="Times New Roman"/>
          <w:sz w:val="24"/>
          <w:szCs w:val="24"/>
        </w:rPr>
        <w:t>азвитие профессиональной компетентности учителя, обеспечивающ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67B45">
        <w:rPr>
          <w:rFonts w:ascii="Times New Roman" w:hAnsi="Times New Roman" w:cs="Times New Roman"/>
          <w:sz w:val="24"/>
          <w:szCs w:val="24"/>
        </w:rPr>
        <w:t xml:space="preserve"> реализацию педагогического процесса, инициирующего и формирующего функц</w:t>
      </w:r>
      <w:r>
        <w:rPr>
          <w:rFonts w:ascii="Times New Roman" w:hAnsi="Times New Roman" w:cs="Times New Roman"/>
          <w:sz w:val="24"/>
          <w:szCs w:val="24"/>
        </w:rPr>
        <w:t xml:space="preserve">иональную грамотность учащегося. </w:t>
      </w:r>
    </w:p>
    <w:p w:rsidR="00C0084E" w:rsidRPr="00A845C1" w:rsidRDefault="00C0084E" w:rsidP="00C0084E">
      <w:pPr>
        <w:jc w:val="both"/>
        <w:rPr>
          <w:rFonts w:ascii="Times New Roman" w:hAnsi="Times New Roman" w:cs="Times New Roman"/>
          <w:sz w:val="24"/>
          <w:szCs w:val="24"/>
        </w:rPr>
      </w:pPr>
      <w:r w:rsidRPr="00A845C1">
        <w:rPr>
          <w:rFonts w:ascii="Times New Roman" w:hAnsi="Times New Roman" w:cs="Times New Roman"/>
          <w:sz w:val="24"/>
          <w:szCs w:val="24"/>
        </w:rPr>
        <w:t xml:space="preserve">Трудности, связанные с организацией и содержанием процесса формирования функциональной грамотности учащихся, связаны с тем, что:  </w:t>
      </w:r>
    </w:p>
    <w:p w:rsidR="00C0084E" w:rsidRPr="00656484" w:rsidRDefault="00C0084E" w:rsidP="00C0084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 xml:space="preserve">недостаточно полно определено само понятие функциональной грамотности, не учитываются изменения в понимании и содержании понятия на современном этапе развития образования;  </w:t>
      </w:r>
    </w:p>
    <w:p w:rsidR="00C0084E" w:rsidRDefault="00C0084E" w:rsidP="00C0084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56484">
        <w:rPr>
          <w:rFonts w:ascii="Times New Roman" w:hAnsi="Times New Roman" w:cs="Times New Roman"/>
          <w:sz w:val="24"/>
          <w:szCs w:val="24"/>
        </w:rPr>
        <w:t xml:space="preserve">ыявляется недостаточный уровень профессиональной компетентности </w:t>
      </w:r>
      <w:r w:rsidR="008E2D51">
        <w:rPr>
          <w:rFonts w:ascii="Times New Roman" w:hAnsi="Times New Roman" w:cs="Times New Roman"/>
          <w:sz w:val="24"/>
          <w:szCs w:val="24"/>
        </w:rPr>
        <w:t>некоторых</w:t>
      </w:r>
      <w:r w:rsidRPr="00656484">
        <w:rPr>
          <w:rFonts w:ascii="Times New Roman" w:hAnsi="Times New Roman" w:cs="Times New Roman"/>
          <w:sz w:val="24"/>
          <w:szCs w:val="24"/>
        </w:rPr>
        <w:t xml:space="preserve"> учителей, которые остаются приверженцами традиционного подхода к обучению и, в силу этого, не могут эффективно решать проблему формирования функциональной грамотности на современном этапе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84E" w:rsidRDefault="00C0084E" w:rsidP="00C008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Необходимо:</w:t>
      </w:r>
    </w:p>
    <w:p w:rsidR="00C0084E" w:rsidRPr="00E007BC" w:rsidRDefault="00C0084E" w:rsidP="00C0084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7BC">
        <w:rPr>
          <w:rFonts w:ascii="Times New Roman" w:hAnsi="Times New Roman" w:cs="Times New Roman"/>
          <w:sz w:val="24"/>
          <w:szCs w:val="24"/>
        </w:rPr>
        <w:t xml:space="preserve"> реализовать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</w:t>
      </w:r>
      <w:proofErr w:type="spellStart"/>
      <w:r w:rsidRPr="00E007B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007BC">
        <w:rPr>
          <w:rFonts w:ascii="Times New Roman" w:hAnsi="Times New Roman" w:cs="Times New Roman"/>
          <w:sz w:val="24"/>
          <w:szCs w:val="24"/>
        </w:rPr>
        <w:t xml:space="preserve"> методической работы;</w:t>
      </w:r>
    </w:p>
    <w:p w:rsidR="00C0084E" w:rsidRDefault="00C0084E" w:rsidP="002D418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7BC">
        <w:rPr>
          <w:rFonts w:ascii="Times New Roman" w:hAnsi="Times New Roman" w:cs="Times New Roman"/>
          <w:sz w:val="24"/>
          <w:szCs w:val="24"/>
        </w:rPr>
        <w:t xml:space="preserve">выявить совокупность организационно-педагогических условий, обеспечивающих развитие профессиональной компетентности учителя по формированию функциональной грамотности учащихся. </w:t>
      </w:r>
    </w:p>
    <w:p w:rsidR="00F42977" w:rsidRPr="00F42977" w:rsidRDefault="00F42977" w:rsidP="00F429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2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функционально грамотные школьники являются показателем качества образования. Наличие академических знаний уже не достаточно для жизни. Упор сместился на способность использовать имеющиеся знания и навыки в определенных жизненных ситуациях. Это не просто новое направление, а важнейшая тенденция развития образования в России и мире, которую уже сейчас должны учитывать все современные учителя-профессионалы.</w:t>
      </w:r>
    </w:p>
    <w:p w:rsidR="00C0084E" w:rsidRPr="002D4187" w:rsidRDefault="002D4187" w:rsidP="00C0084E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</w:rPr>
      </w:pPr>
      <w:r w:rsidRPr="002D4187">
        <w:rPr>
          <w:b/>
        </w:rPr>
        <w:t>Решили:</w:t>
      </w:r>
    </w:p>
    <w:p w:rsidR="002D4187" w:rsidRPr="002E3AE5" w:rsidRDefault="002D4187" w:rsidP="00C0084E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u w:val="single"/>
        </w:rPr>
      </w:pPr>
    </w:p>
    <w:p w:rsidR="008E7AA5" w:rsidRPr="006A2D65" w:rsidRDefault="008E7AA5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AA5">
        <w:rPr>
          <w:rFonts w:ascii="Times New Roman" w:eastAsia="+mn-ea" w:hAnsi="Times New Roman" w:cs="Times New Roman"/>
          <w:kern w:val="24"/>
          <w:sz w:val="24"/>
          <w:szCs w:val="24"/>
        </w:rPr>
        <w:t>В дальнейшем</w:t>
      </w:r>
      <w:r w:rsidR="00C0084E" w:rsidRPr="008E7AA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изучить опыт педагогов по формированию функциональной грамотности обучающихся в рамках предметных областей</w:t>
      </w:r>
      <w:r w:rsidR="00BD5B8A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C0084E" w:rsidRPr="008E7AA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D5B8A">
        <w:rPr>
          <w:rFonts w:ascii="Times New Roman" w:hAnsi="Times New Roman" w:cs="Times New Roman"/>
          <w:sz w:val="24"/>
          <w:szCs w:val="24"/>
        </w:rPr>
        <w:t>Р</w:t>
      </w:r>
      <w:r w:rsidRPr="00E007BC">
        <w:rPr>
          <w:rFonts w:ascii="Times New Roman" w:hAnsi="Times New Roman" w:cs="Times New Roman"/>
          <w:sz w:val="24"/>
          <w:szCs w:val="24"/>
        </w:rPr>
        <w:t xml:space="preserve">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</w:t>
      </w:r>
      <w:proofErr w:type="spellStart"/>
      <w:r w:rsidRPr="00E007B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007BC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  <w:r>
        <w:rPr>
          <w:rFonts w:ascii="Times New Roman" w:hAnsi="Times New Roman" w:cs="Times New Roman"/>
          <w:sz w:val="24"/>
          <w:szCs w:val="24"/>
        </w:rPr>
        <w:t>. Ответственной назначить</w:t>
      </w:r>
      <w:r w:rsidR="006A2D65">
        <w:rPr>
          <w:rFonts w:ascii="Times New Roman" w:hAnsi="Times New Roman" w:cs="Times New Roman"/>
          <w:sz w:val="24"/>
          <w:szCs w:val="24"/>
        </w:rPr>
        <w:t xml:space="preserve"> </w:t>
      </w:r>
      <w:r w:rsidR="006A2D65" w:rsidRPr="006A2D65">
        <w:rPr>
          <w:rFonts w:ascii="Times New Roman" w:hAnsi="Times New Roman" w:cs="Times New Roman"/>
          <w:sz w:val="24"/>
          <w:szCs w:val="24"/>
        </w:rPr>
        <w:t>заместителя директора по УВР Вагапов</w:t>
      </w:r>
      <w:r w:rsidR="006A2D65">
        <w:rPr>
          <w:rFonts w:ascii="Times New Roman" w:hAnsi="Times New Roman" w:cs="Times New Roman"/>
          <w:sz w:val="24"/>
          <w:szCs w:val="24"/>
        </w:rPr>
        <w:t>у</w:t>
      </w:r>
      <w:r w:rsidR="006A2D65" w:rsidRPr="006A2D65">
        <w:rPr>
          <w:rFonts w:ascii="Times New Roman" w:hAnsi="Times New Roman" w:cs="Times New Roman"/>
          <w:sz w:val="24"/>
          <w:szCs w:val="24"/>
        </w:rPr>
        <w:t xml:space="preserve"> М.У.</w:t>
      </w:r>
    </w:p>
    <w:p w:rsidR="00C0084E" w:rsidRPr="008E7AA5" w:rsidRDefault="00991FF2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Учителям</w:t>
      </w:r>
      <w:r w:rsidR="00F42977">
        <w:rPr>
          <w:rFonts w:ascii="Times New Roman" w:eastAsia="+mn-ea" w:hAnsi="Times New Roman" w:cs="Times New Roman"/>
          <w:kern w:val="24"/>
          <w:sz w:val="24"/>
          <w:szCs w:val="24"/>
        </w:rPr>
        <w:t>-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предметникам</w:t>
      </w:r>
      <w:r w:rsidR="00C0084E" w:rsidRPr="008E7AA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внедрять технологии, обеспечивающие формирование функциональной грамотности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.</w:t>
      </w:r>
      <w:r w:rsidR="00C0084E" w:rsidRPr="008E7AA5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</w:p>
    <w:p w:rsidR="00C0084E" w:rsidRPr="002D4187" w:rsidRDefault="00C0084E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F4">
        <w:rPr>
          <w:rFonts w:ascii="Times New Roman" w:eastAsia="+mn-ea" w:hAnsi="Times New Roman" w:cs="Times New Roman"/>
          <w:iCs/>
          <w:kern w:val="24"/>
          <w:sz w:val="24"/>
          <w:szCs w:val="24"/>
        </w:rPr>
        <w:t>В рамках предметных недель</w:t>
      </w:r>
      <w:r w:rsidR="00131C16">
        <w:rPr>
          <w:rFonts w:ascii="Times New Roman" w:eastAsia="+mn-ea" w:hAnsi="Times New Roman" w:cs="Times New Roman"/>
          <w:iCs/>
          <w:kern w:val="24"/>
          <w:sz w:val="24"/>
          <w:szCs w:val="24"/>
        </w:rPr>
        <w:t>, учителям</w:t>
      </w:r>
      <w:r w:rsidR="00F42977">
        <w:rPr>
          <w:rFonts w:ascii="Times New Roman" w:eastAsia="+mn-ea" w:hAnsi="Times New Roman" w:cs="Times New Roman"/>
          <w:iCs/>
          <w:kern w:val="24"/>
          <w:sz w:val="24"/>
          <w:szCs w:val="24"/>
        </w:rPr>
        <w:t>-</w:t>
      </w:r>
      <w:r w:rsidR="00131C16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предметникам</w:t>
      </w:r>
      <w:r w:rsidRPr="00AC67F4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пров</w:t>
      </w:r>
      <w:r w:rsidR="00131C16">
        <w:rPr>
          <w:rFonts w:ascii="Times New Roman" w:eastAsia="+mn-ea" w:hAnsi="Times New Roman" w:cs="Times New Roman"/>
          <w:iCs/>
          <w:kern w:val="24"/>
          <w:sz w:val="24"/>
          <w:szCs w:val="24"/>
        </w:rPr>
        <w:t>одить</w:t>
      </w:r>
      <w:r w:rsidRPr="00AC67F4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открытые уроки, демонстрирующие разнообразные формы, методы, формирующие функциональную грамотность</w:t>
      </w:r>
      <w:r w:rsidR="002D4187">
        <w:rPr>
          <w:rFonts w:ascii="Times New Roman" w:eastAsia="+mn-ea" w:hAnsi="Times New Roman" w:cs="Times New Roman"/>
          <w:iCs/>
          <w:kern w:val="24"/>
          <w:sz w:val="24"/>
          <w:szCs w:val="24"/>
        </w:rPr>
        <w:t>.</w:t>
      </w:r>
    </w:p>
    <w:p w:rsidR="002D4187" w:rsidRPr="00AC67F4" w:rsidRDefault="002D4187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Учителям</w:t>
      </w:r>
      <w:r w:rsidR="00F42977">
        <w:rPr>
          <w:rFonts w:ascii="Times New Roman" w:eastAsia="+mn-ea" w:hAnsi="Times New Roman" w:cs="Times New Roman"/>
          <w:iCs/>
          <w:kern w:val="24"/>
          <w:sz w:val="24"/>
          <w:szCs w:val="24"/>
        </w:rPr>
        <w:t>-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предметникам </w:t>
      </w:r>
      <w:r w:rsidR="00F42977">
        <w:rPr>
          <w:rFonts w:ascii="Times New Roman" w:eastAsia="+mn-ea" w:hAnsi="Times New Roman" w:cs="Times New Roman"/>
          <w:iCs/>
          <w:kern w:val="24"/>
          <w:sz w:val="24"/>
          <w:szCs w:val="24"/>
        </w:rPr>
        <w:t>еже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дневно включать в</w:t>
      </w:r>
      <w:r w:rsidR="00F42977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свою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образовательную деятельность задания на формирование функциональной грамотности.</w:t>
      </w:r>
    </w:p>
    <w:p w:rsidR="00C0084E" w:rsidRPr="00AC67F4" w:rsidRDefault="002D4187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Учителям</w:t>
      </w:r>
      <w:r w:rsidR="00F42977">
        <w:rPr>
          <w:rFonts w:ascii="Times New Roman" w:eastAsia="+mn-ea" w:hAnsi="Times New Roman" w:cs="Times New Roman"/>
          <w:iCs/>
          <w:kern w:val="24"/>
          <w:sz w:val="24"/>
          <w:szCs w:val="24"/>
        </w:rPr>
        <w:t>-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предметникам с</w:t>
      </w:r>
      <w:r w:rsidR="00C0084E" w:rsidRPr="00AC67F4">
        <w:rPr>
          <w:rFonts w:ascii="Times New Roman" w:eastAsia="+mn-ea" w:hAnsi="Times New Roman" w:cs="Times New Roman"/>
          <w:iCs/>
          <w:kern w:val="24"/>
          <w:sz w:val="24"/>
          <w:szCs w:val="24"/>
        </w:rPr>
        <w:t>оздать банк заданий, отвечающих формированию функциональной грамотности обучающихся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.</w:t>
      </w:r>
    </w:p>
    <w:p w:rsidR="00C0084E" w:rsidRPr="00AC67F4" w:rsidRDefault="002D4187" w:rsidP="008E7AA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Классным руководителям н</w:t>
      </w:r>
      <w:r w:rsidR="00C0084E" w:rsidRPr="00AC67F4">
        <w:rPr>
          <w:rFonts w:ascii="Times New Roman" w:eastAsia="+mn-ea" w:hAnsi="Times New Roman" w:cs="Times New Roman"/>
          <w:kern w:val="24"/>
          <w:sz w:val="24"/>
          <w:szCs w:val="24"/>
        </w:rPr>
        <w:t>а родительском собрании провести информирование родителей о формировании функциональной грамотности обучающихся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.</w:t>
      </w:r>
    </w:p>
    <w:p w:rsidR="00C0084E" w:rsidRPr="00AC67F4" w:rsidRDefault="00C0084E" w:rsidP="00C0084E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16691" w:rsidRPr="00AD3758" w:rsidRDefault="00A16691" w:rsidP="00A1669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758">
        <w:rPr>
          <w:rFonts w:ascii="Times New Roman" w:hAnsi="Times New Roman" w:cs="Times New Roman"/>
          <w:sz w:val="24"/>
          <w:szCs w:val="24"/>
        </w:rPr>
        <w:t xml:space="preserve">  Директор: _________________/ Мадашев А.А.</w:t>
      </w:r>
    </w:p>
    <w:p w:rsidR="00A16691" w:rsidRPr="00FF3978" w:rsidRDefault="00A16691" w:rsidP="00A16691">
      <w:pPr>
        <w:pStyle w:val="1"/>
        <w:ind w:left="360"/>
        <w:jc w:val="center"/>
        <w:rPr>
          <w:b w:val="0"/>
          <w:color w:val="auto"/>
        </w:rPr>
      </w:pPr>
      <w:r>
        <w:rPr>
          <w:b w:val="0"/>
        </w:rPr>
        <w:t xml:space="preserve">                                                                </w:t>
      </w:r>
      <w:r w:rsidRPr="0080426C">
        <w:rPr>
          <w:b w:val="0"/>
        </w:rPr>
        <w:t>Секретарь: ________________/</w:t>
      </w:r>
      <w:proofErr w:type="spellStart"/>
      <w:r>
        <w:rPr>
          <w:b w:val="0"/>
        </w:rPr>
        <w:t>Кулаева</w:t>
      </w:r>
      <w:proofErr w:type="spellEnd"/>
      <w:r>
        <w:rPr>
          <w:b w:val="0"/>
        </w:rPr>
        <w:t xml:space="preserve"> К.К.</w:t>
      </w:r>
    </w:p>
    <w:p w:rsidR="00A16691" w:rsidRPr="00FF3978" w:rsidRDefault="00A16691" w:rsidP="00A16691">
      <w:pPr>
        <w:pStyle w:val="1"/>
        <w:ind w:left="360"/>
        <w:jc w:val="right"/>
        <w:rPr>
          <w:b w:val="0"/>
          <w:color w:val="auto"/>
        </w:rPr>
      </w:pPr>
      <w:r>
        <w:rPr>
          <w:b w:val="0"/>
        </w:rPr>
        <w:t xml:space="preserve">                                                  </w:t>
      </w:r>
    </w:p>
    <w:p w:rsidR="00A16691" w:rsidRPr="00DC4145" w:rsidRDefault="00A16691" w:rsidP="00A16691">
      <w:pPr>
        <w:rPr>
          <w:rFonts w:ascii="Times New Roman" w:hAnsi="Times New Roman" w:cs="Times New Roman"/>
          <w:sz w:val="24"/>
          <w:szCs w:val="24"/>
        </w:rPr>
      </w:pPr>
    </w:p>
    <w:p w:rsidR="00E007BC" w:rsidRPr="00656484" w:rsidRDefault="00E007BC" w:rsidP="00E007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23536" w:rsidRPr="0093400A" w:rsidRDefault="00123536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23536" w:rsidRPr="0093400A" w:rsidRDefault="00123536" w:rsidP="00C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472AD" w:rsidRPr="0093400A" w:rsidRDefault="00C472AD" w:rsidP="00C47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99A" w:rsidRDefault="0051099A"/>
    <w:sectPr w:rsidR="0051099A" w:rsidSect="008045F9">
      <w:pgSz w:w="11906" w:h="16838"/>
      <w:pgMar w:top="568" w:right="108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5CD"/>
    <w:multiLevelType w:val="hybridMultilevel"/>
    <w:tmpl w:val="82A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19F5"/>
    <w:multiLevelType w:val="hybridMultilevel"/>
    <w:tmpl w:val="3EE2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4727"/>
    <w:multiLevelType w:val="hybridMultilevel"/>
    <w:tmpl w:val="D63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4C43"/>
    <w:multiLevelType w:val="hybridMultilevel"/>
    <w:tmpl w:val="BF20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8B0"/>
    <w:multiLevelType w:val="hybridMultilevel"/>
    <w:tmpl w:val="83C2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BF6C6D"/>
    <w:multiLevelType w:val="hybridMultilevel"/>
    <w:tmpl w:val="B5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5AD7"/>
    <w:multiLevelType w:val="hybridMultilevel"/>
    <w:tmpl w:val="75AC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417E"/>
    <w:multiLevelType w:val="hybridMultilevel"/>
    <w:tmpl w:val="3F449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E456606"/>
    <w:multiLevelType w:val="hybridMultilevel"/>
    <w:tmpl w:val="9A78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F2"/>
    <w:multiLevelType w:val="hybridMultilevel"/>
    <w:tmpl w:val="262EF9E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7273746"/>
    <w:multiLevelType w:val="hybridMultilevel"/>
    <w:tmpl w:val="644E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84C56"/>
    <w:multiLevelType w:val="hybridMultilevel"/>
    <w:tmpl w:val="9D02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D7722"/>
    <w:multiLevelType w:val="hybridMultilevel"/>
    <w:tmpl w:val="33B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33AB4"/>
    <w:multiLevelType w:val="hybridMultilevel"/>
    <w:tmpl w:val="776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756ED"/>
    <w:multiLevelType w:val="hybridMultilevel"/>
    <w:tmpl w:val="177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2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2AD"/>
    <w:rsid w:val="00123536"/>
    <w:rsid w:val="00131C16"/>
    <w:rsid w:val="002849C0"/>
    <w:rsid w:val="002866FC"/>
    <w:rsid w:val="00291E8C"/>
    <w:rsid w:val="002D4187"/>
    <w:rsid w:val="00374D7D"/>
    <w:rsid w:val="003C4AD1"/>
    <w:rsid w:val="004235B2"/>
    <w:rsid w:val="004659B8"/>
    <w:rsid w:val="0051099A"/>
    <w:rsid w:val="00645703"/>
    <w:rsid w:val="006A2D65"/>
    <w:rsid w:val="007B051E"/>
    <w:rsid w:val="008E2D51"/>
    <w:rsid w:val="008E7AA5"/>
    <w:rsid w:val="00921078"/>
    <w:rsid w:val="0093400A"/>
    <w:rsid w:val="00944872"/>
    <w:rsid w:val="009727DD"/>
    <w:rsid w:val="00991FF2"/>
    <w:rsid w:val="00A16691"/>
    <w:rsid w:val="00A845C1"/>
    <w:rsid w:val="00BD5B8A"/>
    <w:rsid w:val="00C0084E"/>
    <w:rsid w:val="00C472AD"/>
    <w:rsid w:val="00CB5D17"/>
    <w:rsid w:val="00E007BC"/>
    <w:rsid w:val="00F42977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  <o:r id="V:Rule3" type="connector" idref="#Прямая со стрелкой 5"/>
        <o:r id="V:Rule4" type="connector" idref="#Прямая со стрелкой 2"/>
      </o:rules>
    </o:shapelayout>
  </w:shapeDefaults>
  <w:decimalSymbol w:val=","/>
  <w:listSeparator w:val=";"/>
  <w15:docId w15:val="{96C0F894-ADEA-469A-A658-51A6BDB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AD"/>
  </w:style>
  <w:style w:type="paragraph" w:styleId="1">
    <w:name w:val="heading 1"/>
    <w:basedOn w:val="a"/>
    <w:link w:val="10"/>
    <w:qFormat/>
    <w:rsid w:val="00A1669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4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C4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72AD"/>
    <w:pPr>
      <w:ind w:left="720"/>
      <w:contextualSpacing/>
    </w:pPr>
  </w:style>
  <w:style w:type="paragraph" w:styleId="a6">
    <w:name w:val="No Spacing"/>
    <w:link w:val="a7"/>
    <w:uiPriority w:val="1"/>
    <w:qFormat/>
    <w:rsid w:val="00C472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472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472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6691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30</cp:revision>
  <dcterms:created xsi:type="dcterms:W3CDTF">2024-03-02T14:58:00Z</dcterms:created>
  <dcterms:modified xsi:type="dcterms:W3CDTF">2024-08-25T20:21:00Z</dcterms:modified>
</cp:coreProperties>
</file>